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C7C64" w14:textId="77777777" w:rsidR="001F14F3" w:rsidRDefault="001F14F3">
      <w:pPr>
        <w:jc w:val="center"/>
        <w:rPr>
          <w:kern w:val="2"/>
          <w:lang w:eastAsia="en-GB"/>
          <w14:ligatures w14:val="standardContextual"/>
        </w:rPr>
      </w:pPr>
      <w:r>
        <w:rPr>
          <w:rFonts w:ascii="Verdana" w:hAnsi="Verdana"/>
          <w:b/>
          <w:bCs/>
          <w:sz w:val="20"/>
          <w:szCs w:val="20"/>
        </w:rPr>
        <w:t>Job Description and Person Specification – Welfare Rights Adviser</w:t>
      </w:r>
    </w:p>
    <w:p w14:paraId="42661598" w14:textId="50E4193E" w:rsidR="00174077" w:rsidRPr="00951BCD" w:rsidRDefault="00174077" w:rsidP="00174077">
      <w:pPr>
        <w:rPr>
          <w:rFonts w:ascii="Verdana" w:hAnsi="Verdana"/>
          <w:sz w:val="20"/>
          <w:szCs w:val="20"/>
        </w:rPr>
      </w:pPr>
    </w:p>
    <w:tbl>
      <w:tblPr>
        <w:tblStyle w:val="TableGrid"/>
        <w:tblW w:w="0" w:type="auto"/>
        <w:tblLook w:val="04A0" w:firstRow="1" w:lastRow="0" w:firstColumn="1" w:lastColumn="0" w:noHBand="0" w:noVBand="1"/>
      </w:tblPr>
      <w:tblGrid>
        <w:gridCol w:w="828"/>
        <w:gridCol w:w="3259"/>
        <w:gridCol w:w="6227"/>
      </w:tblGrid>
      <w:tr w:rsidR="00174077" w:rsidRPr="00951BCD" w14:paraId="58F3F8FE" w14:textId="77777777" w:rsidTr="001F14F3">
        <w:tc>
          <w:tcPr>
            <w:tcW w:w="4087" w:type="dxa"/>
            <w:gridSpan w:val="2"/>
          </w:tcPr>
          <w:p w14:paraId="61574281" w14:textId="77777777" w:rsidR="00174077" w:rsidRPr="00951BCD" w:rsidRDefault="00174077" w:rsidP="00BF0A04">
            <w:pPr>
              <w:rPr>
                <w:rFonts w:ascii="Verdana" w:hAnsi="Verdana"/>
                <w:sz w:val="20"/>
                <w:szCs w:val="20"/>
              </w:rPr>
            </w:pPr>
            <w:r w:rsidRPr="00951BCD">
              <w:rPr>
                <w:rFonts w:ascii="Verdana" w:hAnsi="Verdana"/>
                <w:sz w:val="20"/>
                <w:szCs w:val="20"/>
              </w:rPr>
              <w:t>Location</w:t>
            </w:r>
          </w:p>
        </w:tc>
        <w:tc>
          <w:tcPr>
            <w:tcW w:w="6227" w:type="dxa"/>
          </w:tcPr>
          <w:p w14:paraId="6B9F4A58" w14:textId="77777777" w:rsidR="00174077" w:rsidRPr="00951BCD" w:rsidRDefault="00174077" w:rsidP="00BF0A04">
            <w:pPr>
              <w:rPr>
                <w:rFonts w:ascii="Verdana" w:hAnsi="Verdana"/>
                <w:sz w:val="20"/>
                <w:szCs w:val="20"/>
              </w:rPr>
            </w:pPr>
            <w:r w:rsidRPr="00951BCD">
              <w:rPr>
                <w:rFonts w:ascii="Verdana" w:hAnsi="Verdana"/>
                <w:sz w:val="20"/>
                <w:szCs w:val="20"/>
              </w:rPr>
              <w:t>Bradford</w:t>
            </w:r>
          </w:p>
        </w:tc>
      </w:tr>
      <w:tr w:rsidR="00174077" w:rsidRPr="00951BCD" w14:paraId="65851C38" w14:textId="77777777" w:rsidTr="001F14F3">
        <w:tc>
          <w:tcPr>
            <w:tcW w:w="4087" w:type="dxa"/>
            <w:gridSpan w:val="2"/>
          </w:tcPr>
          <w:p w14:paraId="22A41F30" w14:textId="77777777" w:rsidR="00174077" w:rsidRPr="00951BCD" w:rsidRDefault="00174077" w:rsidP="00BF0A04">
            <w:pPr>
              <w:rPr>
                <w:rFonts w:ascii="Verdana" w:hAnsi="Verdana"/>
                <w:sz w:val="20"/>
                <w:szCs w:val="20"/>
              </w:rPr>
            </w:pPr>
            <w:r w:rsidRPr="00951BCD">
              <w:rPr>
                <w:rFonts w:ascii="Verdana" w:hAnsi="Verdana"/>
                <w:sz w:val="20"/>
                <w:szCs w:val="20"/>
              </w:rPr>
              <w:t>Post</w:t>
            </w:r>
          </w:p>
        </w:tc>
        <w:tc>
          <w:tcPr>
            <w:tcW w:w="6227" w:type="dxa"/>
          </w:tcPr>
          <w:p w14:paraId="0D4D3208" w14:textId="77777777" w:rsidR="00174077" w:rsidRPr="00951BCD" w:rsidRDefault="003E5B77" w:rsidP="00AD73F0">
            <w:pPr>
              <w:rPr>
                <w:rFonts w:ascii="Verdana" w:hAnsi="Verdana"/>
                <w:sz w:val="20"/>
                <w:szCs w:val="20"/>
              </w:rPr>
            </w:pPr>
            <w:r>
              <w:rPr>
                <w:rFonts w:ascii="Verdana" w:hAnsi="Verdana"/>
                <w:sz w:val="20"/>
                <w:szCs w:val="20"/>
              </w:rPr>
              <w:t>Welfare Rights</w:t>
            </w:r>
            <w:r w:rsidR="004C4296" w:rsidRPr="00951BCD">
              <w:rPr>
                <w:rFonts w:ascii="Verdana" w:hAnsi="Verdana"/>
                <w:sz w:val="20"/>
                <w:szCs w:val="20"/>
              </w:rPr>
              <w:t xml:space="preserve"> </w:t>
            </w:r>
            <w:r w:rsidR="00AD73F0" w:rsidRPr="00951BCD">
              <w:rPr>
                <w:rFonts w:ascii="Verdana" w:hAnsi="Verdana"/>
                <w:sz w:val="20"/>
                <w:szCs w:val="20"/>
              </w:rPr>
              <w:t xml:space="preserve">Adviser </w:t>
            </w:r>
            <w:r w:rsidR="004C4296" w:rsidRPr="00951BCD">
              <w:rPr>
                <w:rFonts w:ascii="Verdana" w:hAnsi="Verdana"/>
                <w:sz w:val="20"/>
                <w:szCs w:val="20"/>
              </w:rPr>
              <w:t xml:space="preserve"> </w:t>
            </w:r>
            <w:r w:rsidR="00642E38" w:rsidRPr="00951BCD">
              <w:rPr>
                <w:rFonts w:ascii="Verdana" w:hAnsi="Verdana"/>
                <w:sz w:val="20"/>
                <w:szCs w:val="20"/>
              </w:rPr>
              <w:t xml:space="preserve">  </w:t>
            </w:r>
          </w:p>
        </w:tc>
      </w:tr>
      <w:tr w:rsidR="00174077" w:rsidRPr="006F41E1" w14:paraId="68729D8D" w14:textId="77777777" w:rsidTr="001F14F3">
        <w:tc>
          <w:tcPr>
            <w:tcW w:w="4087" w:type="dxa"/>
            <w:gridSpan w:val="2"/>
          </w:tcPr>
          <w:p w14:paraId="3E987CD7" w14:textId="77777777" w:rsidR="00174077" w:rsidRPr="006F41E1" w:rsidRDefault="00174077" w:rsidP="00BF0A04">
            <w:pPr>
              <w:rPr>
                <w:rFonts w:ascii="Verdana" w:hAnsi="Verdana"/>
                <w:sz w:val="20"/>
                <w:szCs w:val="20"/>
              </w:rPr>
            </w:pPr>
            <w:r w:rsidRPr="006F41E1">
              <w:rPr>
                <w:rFonts w:ascii="Verdana" w:hAnsi="Verdana"/>
                <w:sz w:val="20"/>
                <w:szCs w:val="20"/>
              </w:rPr>
              <w:t>Salary</w:t>
            </w:r>
          </w:p>
        </w:tc>
        <w:tc>
          <w:tcPr>
            <w:tcW w:w="6227" w:type="dxa"/>
          </w:tcPr>
          <w:p w14:paraId="7AFA1E8A" w14:textId="6B3AB95B" w:rsidR="00174077" w:rsidRPr="006F41E1" w:rsidRDefault="00107965" w:rsidP="00BF0A04">
            <w:pPr>
              <w:rPr>
                <w:rFonts w:ascii="Verdana" w:hAnsi="Verdana"/>
                <w:sz w:val="20"/>
                <w:szCs w:val="20"/>
              </w:rPr>
            </w:pPr>
            <w:r>
              <w:rPr>
                <w:rFonts w:ascii="Verdana" w:hAnsi="Verdana"/>
                <w:sz w:val="20"/>
                <w:szCs w:val="20"/>
              </w:rPr>
              <w:t>£12,</w:t>
            </w:r>
            <w:r w:rsidR="00C45440">
              <w:rPr>
                <w:rFonts w:ascii="Verdana" w:hAnsi="Verdana"/>
                <w:sz w:val="20"/>
                <w:szCs w:val="20"/>
              </w:rPr>
              <w:t>760 (</w:t>
            </w:r>
            <w:r w:rsidR="003A6136">
              <w:rPr>
                <w:rFonts w:ascii="Verdana" w:hAnsi="Verdana"/>
                <w:sz w:val="20"/>
                <w:szCs w:val="20"/>
              </w:rPr>
              <w:t>£</w:t>
            </w:r>
            <w:r w:rsidR="00D80BC0">
              <w:rPr>
                <w:rFonts w:ascii="Verdana" w:hAnsi="Verdana"/>
                <w:sz w:val="20"/>
                <w:szCs w:val="20"/>
              </w:rPr>
              <w:t>16.36</w:t>
            </w:r>
            <w:r w:rsidR="0005623C">
              <w:rPr>
                <w:rFonts w:ascii="Verdana" w:hAnsi="Verdana"/>
                <w:sz w:val="20"/>
                <w:szCs w:val="20"/>
              </w:rPr>
              <w:t xml:space="preserve"> per hour</w:t>
            </w:r>
            <w:r w:rsidR="000F4006">
              <w:rPr>
                <w:rFonts w:ascii="Verdana" w:hAnsi="Verdana"/>
                <w:sz w:val="20"/>
                <w:szCs w:val="20"/>
              </w:rPr>
              <w:t>/ £31,476 FTE)</w:t>
            </w:r>
            <w:r w:rsidR="00E75729">
              <w:rPr>
                <w:rFonts w:ascii="Verdana" w:hAnsi="Verdana"/>
                <w:sz w:val="20"/>
                <w:szCs w:val="20"/>
              </w:rPr>
              <w:t xml:space="preserve"> + </w:t>
            </w:r>
            <w:r w:rsidR="007024AD">
              <w:rPr>
                <w:rFonts w:ascii="Verdana" w:hAnsi="Verdana"/>
                <w:sz w:val="20"/>
                <w:szCs w:val="20"/>
              </w:rPr>
              <w:t xml:space="preserve">CSY </w:t>
            </w:r>
            <w:r w:rsidR="00E75729">
              <w:rPr>
                <w:rFonts w:ascii="Verdana" w:hAnsi="Verdana"/>
                <w:sz w:val="20"/>
                <w:szCs w:val="20"/>
              </w:rPr>
              <w:t>Pension</w:t>
            </w:r>
          </w:p>
        </w:tc>
      </w:tr>
      <w:tr w:rsidR="00174077" w:rsidRPr="00951BCD" w14:paraId="2166AE01" w14:textId="77777777" w:rsidTr="001F14F3">
        <w:tc>
          <w:tcPr>
            <w:tcW w:w="4087" w:type="dxa"/>
            <w:gridSpan w:val="2"/>
          </w:tcPr>
          <w:p w14:paraId="10130929" w14:textId="77777777" w:rsidR="00174077" w:rsidRPr="00951BCD" w:rsidRDefault="00CC561D" w:rsidP="00BF0A04">
            <w:pPr>
              <w:rPr>
                <w:rFonts w:ascii="Verdana" w:hAnsi="Verdana"/>
                <w:sz w:val="20"/>
                <w:szCs w:val="20"/>
              </w:rPr>
            </w:pPr>
            <w:r>
              <w:rPr>
                <w:rFonts w:ascii="Verdana" w:hAnsi="Verdana"/>
                <w:sz w:val="20"/>
                <w:szCs w:val="20"/>
              </w:rPr>
              <w:t>Hours</w:t>
            </w:r>
          </w:p>
        </w:tc>
        <w:tc>
          <w:tcPr>
            <w:tcW w:w="6227" w:type="dxa"/>
          </w:tcPr>
          <w:p w14:paraId="455322B1" w14:textId="3CA9A6AF" w:rsidR="00174077" w:rsidRPr="00951BCD" w:rsidRDefault="008E7AF1" w:rsidP="00BF0A04">
            <w:pPr>
              <w:rPr>
                <w:rFonts w:ascii="Verdana" w:hAnsi="Verdana"/>
                <w:sz w:val="20"/>
                <w:szCs w:val="20"/>
              </w:rPr>
            </w:pPr>
            <w:r>
              <w:rPr>
                <w:rFonts w:ascii="Verdana" w:hAnsi="Verdana"/>
                <w:sz w:val="20"/>
                <w:szCs w:val="20"/>
              </w:rPr>
              <w:t>15</w:t>
            </w:r>
            <w:r w:rsidR="00044BB3">
              <w:rPr>
                <w:rFonts w:ascii="Verdana" w:hAnsi="Verdana"/>
                <w:sz w:val="20"/>
                <w:szCs w:val="20"/>
              </w:rPr>
              <w:t xml:space="preserve"> hours </w:t>
            </w:r>
            <w:r w:rsidR="0005623C">
              <w:rPr>
                <w:rFonts w:ascii="Verdana" w:hAnsi="Verdana"/>
                <w:sz w:val="20"/>
                <w:szCs w:val="20"/>
              </w:rPr>
              <w:t xml:space="preserve"> </w:t>
            </w:r>
          </w:p>
        </w:tc>
      </w:tr>
      <w:tr w:rsidR="003C7F16" w:rsidRPr="00951BCD" w14:paraId="21C57880" w14:textId="77777777" w:rsidTr="001F14F3">
        <w:tc>
          <w:tcPr>
            <w:tcW w:w="4087" w:type="dxa"/>
            <w:gridSpan w:val="2"/>
          </w:tcPr>
          <w:p w14:paraId="4A8238EF" w14:textId="06BEF7B7" w:rsidR="003C7F16" w:rsidRDefault="003C7F16" w:rsidP="00BF0A04">
            <w:pPr>
              <w:rPr>
                <w:rFonts w:ascii="Verdana" w:hAnsi="Verdana"/>
                <w:sz w:val="20"/>
                <w:szCs w:val="20"/>
              </w:rPr>
            </w:pPr>
            <w:r>
              <w:rPr>
                <w:rFonts w:ascii="Verdana" w:hAnsi="Verdana"/>
                <w:sz w:val="20"/>
                <w:szCs w:val="20"/>
              </w:rPr>
              <w:t>Contract Type</w:t>
            </w:r>
          </w:p>
        </w:tc>
        <w:tc>
          <w:tcPr>
            <w:tcW w:w="6227" w:type="dxa"/>
          </w:tcPr>
          <w:p w14:paraId="00CF0A29" w14:textId="1DA3E98F" w:rsidR="003C7F16" w:rsidRDefault="006334AC" w:rsidP="00BF0A04">
            <w:pPr>
              <w:rPr>
                <w:rFonts w:ascii="Verdana" w:hAnsi="Verdana"/>
                <w:sz w:val="20"/>
                <w:szCs w:val="20"/>
              </w:rPr>
            </w:pPr>
            <w:r>
              <w:rPr>
                <w:rFonts w:ascii="Verdana" w:hAnsi="Verdana"/>
                <w:sz w:val="20"/>
                <w:szCs w:val="20"/>
              </w:rPr>
              <w:t>Up to 2 year 9 months</w:t>
            </w:r>
            <w:r w:rsidR="00E9291B">
              <w:rPr>
                <w:rFonts w:ascii="Verdana" w:hAnsi="Verdana"/>
                <w:sz w:val="20"/>
                <w:szCs w:val="20"/>
              </w:rPr>
              <w:t xml:space="preserve"> Contract</w:t>
            </w:r>
            <w:r w:rsidR="003C7F16">
              <w:rPr>
                <w:rFonts w:ascii="Verdana" w:hAnsi="Verdana"/>
                <w:sz w:val="20"/>
                <w:szCs w:val="20"/>
              </w:rPr>
              <w:t xml:space="preserve"> </w:t>
            </w:r>
          </w:p>
        </w:tc>
      </w:tr>
      <w:tr w:rsidR="00CC561D" w:rsidRPr="00951BCD" w14:paraId="43FC3D88" w14:textId="77777777" w:rsidTr="001F14F3">
        <w:tc>
          <w:tcPr>
            <w:tcW w:w="4087" w:type="dxa"/>
            <w:gridSpan w:val="2"/>
          </w:tcPr>
          <w:p w14:paraId="7B2E1DB3" w14:textId="106426B0" w:rsidR="00CC561D" w:rsidRPr="00951BCD" w:rsidRDefault="00B17D26" w:rsidP="00BF0A04">
            <w:pPr>
              <w:rPr>
                <w:rFonts w:ascii="Verdana" w:hAnsi="Verdana"/>
                <w:sz w:val="20"/>
                <w:szCs w:val="20"/>
              </w:rPr>
            </w:pPr>
            <w:r>
              <w:rPr>
                <w:rFonts w:ascii="Verdana" w:hAnsi="Verdana"/>
                <w:sz w:val="20"/>
                <w:szCs w:val="20"/>
              </w:rPr>
              <w:t>Reports to</w:t>
            </w:r>
          </w:p>
        </w:tc>
        <w:tc>
          <w:tcPr>
            <w:tcW w:w="6227" w:type="dxa"/>
          </w:tcPr>
          <w:p w14:paraId="333644DA" w14:textId="77777777" w:rsidR="00CC561D" w:rsidRPr="00951BCD" w:rsidRDefault="003A6136" w:rsidP="00BF0A04">
            <w:pPr>
              <w:rPr>
                <w:rFonts w:ascii="Verdana" w:hAnsi="Verdana"/>
                <w:sz w:val="20"/>
                <w:szCs w:val="20"/>
              </w:rPr>
            </w:pPr>
            <w:r>
              <w:rPr>
                <w:rFonts w:ascii="Verdana" w:hAnsi="Verdana"/>
                <w:sz w:val="20"/>
                <w:szCs w:val="20"/>
              </w:rPr>
              <w:t xml:space="preserve">Senior </w:t>
            </w:r>
            <w:r w:rsidR="003E5B77">
              <w:rPr>
                <w:rFonts w:ascii="Verdana" w:hAnsi="Verdana"/>
                <w:sz w:val="20"/>
                <w:szCs w:val="20"/>
              </w:rPr>
              <w:t xml:space="preserve">Welfare Rights </w:t>
            </w:r>
            <w:r>
              <w:rPr>
                <w:rFonts w:ascii="Verdana" w:hAnsi="Verdana"/>
                <w:sz w:val="20"/>
                <w:szCs w:val="20"/>
              </w:rPr>
              <w:t>Adviser</w:t>
            </w:r>
          </w:p>
        </w:tc>
      </w:tr>
      <w:tr w:rsidR="00174077" w:rsidRPr="00951BCD" w14:paraId="0CD51B30" w14:textId="77777777" w:rsidTr="001F14F3">
        <w:tc>
          <w:tcPr>
            <w:tcW w:w="10314" w:type="dxa"/>
            <w:gridSpan w:val="3"/>
          </w:tcPr>
          <w:p w14:paraId="2783F830" w14:textId="77777777" w:rsidR="00174077" w:rsidRPr="00951BCD" w:rsidRDefault="00174077" w:rsidP="00BF0A04">
            <w:pPr>
              <w:rPr>
                <w:rFonts w:ascii="Verdana" w:hAnsi="Verdana"/>
                <w:b/>
                <w:sz w:val="20"/>
                <w:szCs w:val="20"/>
              </w:rPr>
            </w:pPr>
            <w:r w:rsidRPr="00951BCD">
              <w:rPr>
                <w:rFonts w:ascii="Verdana" w:hAnsi="Verdana"/>
                <w:b/>
                <w:sz w:val="20"/>
                <w:szCs w:val="20"/>
              </w:rPr>
              <w:t>Organisation Expectations</w:t>
            </w:r>
          </w:p>
        </w:tc>
      </w:tr>
      <w:tr w:rsidR="00174077" w:rsidRPr="00951BCD" w14:paraId="737CFE6D" w14:textId="77777777" w:rsidTr="001F14F3">
        <w:tc>
          <w:tcPr>
            <w:tcW w:w="10314" w:type="dxa"/>
            <w:gridSpan w:val="3"/>
          </w:tcPr>
          <w:p w14:paraId="6680BA6E" w14:textId="5DDB3731" w:rsidR="00174077" w:rsidRPr="001F14F3" w:rsidRDefault="001F14F3" w:rsidP="001F14F3">
            <w:pPr>
              <w:spacing w:line="276" w:lineRule="auto"/>
              <w:rPr>
                <w:rFonts w:ascii="Verdana" w:eastAsia="Calibri" w:hAnsi="Verdana" w:cs="Tahoma"/>
                <w:kern w:val="2"/>
                <w:sz w:val="20"/>
                <w:szCs w:val="20"/>
                <w:lang w:eastAsia="en-GB"/>
                <w14:ligatures w14:val="standardContextual"/>
              </w:rPr>
            </w:pPr>
            <w:r>
              <w:rPr>
                <w:rFonts w:ascii="Verdana" w:hAnsi="Verdana"/>
                <w:sz w:val="20"/>
                <w:szCs w:val="20"/>
              </w:rPr>
              <w:t>Cancer Support Yorkshire provides free practical and emotional support to people affected by cancer, including welfare rights advice for cancer patients, carers and families. The Welfare Rights Adviser will provide a comprehensive income maximisation service, helping clients understand and access benefits, grants and other sources of financial support, while working sensitively with people who may be newly diagnosed, seriously ill, bereaved or experiencing financial hardship.</w:t>
            </w:r>
          </w:p>
        </w:tc>
      </w:tr>
      <w:tr w:rsidR="00174077" w:rsidRPr="00951BCD" w14:paraId="440CD0D0" w14:textId="77777777" w:rsidTr="001F14F3">
        <w:tc>
          <w:tcPr>
            <w:tcW w:w="10314" w:type="dxa"/>
            <w:gridSpan w:val="3"/>
          </w:tcPr>
          <w:p w14:paraId="1D398E17" w14:textId="12009D0F" w:rsidR="00174077" w:rsidRPr="001F14F3" w:rsidRDefault="001F14F3" w:rsidP="001F14F3">
            <w:pPr>
              <w:rPr>
                <w:rFonts w:ascii="Verdana" w:hAnsi="Verdana"/>
                <w:b/>
                <w:kern w:val="2"/>
                <w:sz w:val="20"/>
                <w:szCs w:val="20"/>
                <w:lang w:eastAsia="en-GB"/>
                <w14:ligatures w14:val="standardContextual"/>
              </w:rPr>
            </w:pPr>
            <w:r>
              <w:rPr>
                <w:rFonts w:ascii="Verdana" w:hAnsi="Verdana"/>
                <w:b/>
                <w:bCs/>
                <w:sz w:val="20"/>
                <w:szCs w:val="20"/>
              </w:rPr>
              <w:t>Purpose of the Post</w:t>
            </w:r>
          </w:p>
        </w:tc>
      </w:tr>
      <w:tr w:rsidR="00174077" w:rsidRPr="00951BCD" w14:paraId="0532078A" w14:textId="77777777" w:rsidTr="001F14F3">
        <w:tc>
          <w:tcPr>
            <w:tcW w:w="828" w:type="dxa"/>
          </w:tcPr>
          <w:p w14:paraId="3AB387D7" w14:textId="77777777" w:rsidR="00174077" w:rsidRPr="00951BCD" w:rsidRDefault="00174077" w:rsidP="00AE1196">
            <w:pPr>
              <w:rPr>
                <w:rFonts w:ascii="Verdana" w:hAnsi="Verdana"/>
                <w:sz w:val="20"/>
                <w:szCs w:val="20"/>
              </w:rPr>
            </w:pPr>
            <w:r w:rsidRPr="00951BCD">
              <w:rPr>
                <w:rFonts w:ascii="Verdana" w:hAnsi="Verdana"/>
                <w:sz w:val="20"/>
                <w:szCs w:val="20"/>
              </w:rPr>
              <w:t>1</w:t>
            </w:r>
          </w:p>
        </w:tc>
        <w:tc>
          <w:tcPr>
            <w:tcW w:w="9486" w:type="dxa"/>
            <w:gridSpan w:val="2"/>
          </w:tcPr>
          <w:p w14:paraId="146F1980" w14:textId="01132333" w:rsidR="00174077"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work as part of the Cancer Support Yorkshire team to deliver high quality welfare rights advice, casework and practical support that improves financial wellbeing for people affected by cancer.</w:t>
            </w:r>
          </w:p>
        </w:tc>
      </w:tr>
      <w:tr w:rsidR="00AD73F0" w:rsidRPr="00951BCD" w14:paraId="1A099B72" w14:textId="77777777" w:rsidTr="001F14F3">
        <w:tc>
          <w:tcPr>
            <w:tcW w:w="828" w:type="dxa"/>
          </w:tcPr>
          <w:p w14:paraId="6B57E9E9" w14:textId="77777777" w:rsidR="00AD73F0" w:rsidRPr="00951BCD" w:rsidRDefault="00AD73F0" w:rsidP="007027A1">
            <w:pPr>
              <w:rPr>
                <w:rFonts w:ascii="Verdana" w:hAnsi="Verdana"/>
                <w:sz w:val="20"/>
                <w:szCs w:val="20"/>
              </w:rPr>
            </w:pPr>
            <w:r w:rsidRPr="00951BCD">
              <w:rPr>
                <w:rFonts w:ascii="Verdana" w:hAnsi="Verdana"/>
                <w:sz w:val="20"/>
                <w:szCs w:val="20"/>
              </w:rPr>
              <w:t>2</w:t>
            </w:r>
          </w:p>
        </w:tc>
        <w:tc>
          <w:tcPr>
            <w:tcW w:w="9486" w:type="dxa"/>
            <w:gridSpan w:val="2"/>
          </w:tcPr>
          <w:p w14:paraId="26B57300" w14:textId="219412F3"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manage referrals, assess client need and provide timely advice by telephone, face-to-face, online and through outreach or home visits where appropriate.</w:t>
            </w:r>
          </w:p>
        </w:tc>
      </w:tr>
      <w:tr w:rsidR="00AD73F0" w:rsidRPr="00951BCD" w14:paraId="15C3C947" w14:textId="77777777" w:rsidTr="001F14F3">
        <w:tc>
          <w:tcPr>
            <w:tcW w:w="828" w:type="dxa"/>
          </w:tcPr>
          <w:p w14:paraId="7D9D3316" w14:textId="77777777" w:rsidR="00AD73F0" w:rsidRPr="00951BCD" w:rsidRDefault="00AD73F0" w:rsidP="007027A1">
            <w:pPr>
              <w:rPr>
                <w:rFonts w:ascii="Verdana" w:hAnsi="Verdana"/>
                <w:sz w:val="20"/>
                <w:szCs w:val="20"/>
              </w:rPr>
            </w:pPr>
            <w:r w:rsidRPr="00951BCD">
              <w:rPr>
                <w:rFonts w:ascii="Verdana" w:hAnsi="Verdana"/>
                <w:sz w:val="20"/>
                <w:szCs w:val="20"/>
              </w:rPr>
              <w:t>3</w:t>
            </w:r>
          </w:p>
        </w:tc>
        <w:tc>
          <w:tcPr>
            <w:tcW w:w="9486" w:type="dxa"/>
            <w:gridSpan w:val="2"/>
          </w:tcPr>
          <w:p w14:paraId="12BDC88F" w14:textId="78115A7E"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carry out holistic interviews with clients and carers, identifying welfare benefit entitlement, financial pressures and wider support needs.</w:t>
            </w:r>
          </w:p>
        </w:tc>
      </w:tr>
      <w:tr w:rsidR="00AD73F0" w:rsidRPr="00951BCD" w14:paraId="529BB253" w14:textId="77777777" w:rsidTr="001F14F3">
        <w:tc>
          <w:tcPr>
            <w:tcW w:w="828" w:type="dxa"/>
          </w:tcPr>
          <w:p w14:paraId="130D6C88" w14:textId="77777777" w:rsidR="00AD73F0" w:rsidRPr="00951BCD" w:rsidRDefault="00AD73F0" w:rsidP="007027A1">
            <w:pPr>
              <w:rPr>
                <w:rFonts w:ascii="Verdana" w:hAnsi="Verdana"/>
                <w:sz w:val="20"/>
                <w:szCs w:val="20"/>
              </w:rPr>
            </w:pPr>
            <w:r w:rsidRPr="00951BCD">
              <w:rPr>
                <w:rFonts w:ascii="Verdana" w:hAnsi="Verdana"/>
                <w:sz w:val="20"/>
                <w:szCs w:val="20"/>
              </w:rPr>
              <w:t>4</w:t>
            </w:r>
          </w:p>
        </w:tc>
        <w:tc>
          <w:tcPr>
            <w:tcW w:w="9486" w:type="dxa"/>
            <w:gridSpan w:val="2"/>
          </w:tcPr>
          <w:p w14:paraId="050958AE" w14:textId="248FFF37"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provide clear, accurate and tailored advice that promotes independence, dignity, wellbeing and informed decision-making.</w:t>
            </w:r>
          </w:p>
        </w:tc>
      </w:tr>
      <w:tr w:rsidR="00AD73F0" w:rsidRPr="00951BCD" w14:paraId="6B11C394" w14:textId="77777777" w:rsidTr="001F14F3">
        <w:tc>
          <w:tcPr>
            <w:tcW w:w="828" w:type="dxa"/>
          </w:tcPr>
          <w:p w14:paraId="3A14ECF3" w14:textId="77777777" w:rsidR="00AD73F0" w:rsidRPr="00951BCD" w:rsidRDefault="00AD73F0" w:rsidP="007027A1">
            <w:pPr>
              <w:rPr>
                <w:rFonts w:ascii="Verdana" w:hAnsi="Verdana"/>
                <w:sz w:val="20"/>
                <w:szCs w:val="20"/>
              </w:rPr>
            </w:pPr>
            <w:r w:rsidRPr="00951BCD">
              <w:rPr>
                <w:rFonts w:ascii="Verdana" w:hAnsi="Verdana"/>
                <w:sz w:val="20"/>
                <w:szCs w:val="20"/>
              </w:rPr>
              <w:t>5</w:t>
            </w:r>
          </w:p>
        </w:tc>
        <w:tc>
          <w:tcPr>
            <w:tcW w:w="9486" w:type="dxa"/>
            <w:gridSpan w:val="2"/>
          </w:tcPr>
          <w:p w14:paraId="4FD2F51A" w14:textId="57090B42"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provide welfare benefits advice and related casework for cancer patients, including people receiving palliative care, their families and carers, supporting claims from initial enquiry through to outcome.</w:t>
            </w:r>
          </w:p>
        </w:tc>
      </w:tr>
      <w:tr w:rsidR="00AD73F0" w:rsidRPr="00951BCD" w14:paraId="450D8DB0" w14:textId="77777777" w:rsidTr="001F14F3">
        <w:tc>
          <w:tcPr>
            <w:tcW w:w="828" w:type="dxa"/>
          </w:tcPr>
          <w:p w14:paraId="2388FC81" w14:textId="77777777" w:rsidR="00AD73F0" w:rsidRPr="00951BCD" w:rsidRDefault="00AD73F0" w:rsidP="007027A1">
            <w:pPr>
              <w:rPr>
                <w:rFonts w:ascii="Verdana" w:hAnsi="Verdana"/>
                <w:sz w:val="20"/>
                <w:szCs w:val="20"/>
              </w:rPr>
            </w:pPr>
            <w:r w:rsidRPr="00951BCD">
              <w:rPr>
                <w:rFonts w:ascii="Verdana" w:hAnsi="Verdana"/>
                <w:sz w:val="20"/>
                <w:szCs w:val="20"/>
              </w:rPr>
              <w:t>6</w:t>
            </w:r>
          </w:p>
        </w:tc>
        <w:tc>
          <w:tcPr>
            <w:tcW w:w="9486" w:type="dxa"/>
            <w:gridSpan w:val="2"/>
          </w:tcPr>
          <w:p w14:paraId="594B9E87" w14:textId="184D439C"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liaise and negotiate with statutory bodies, including the Department for Work and Pensions, HM Revenue and Customs and local authorities, to progress claims, resolve issues and challenge decisions where appropriate.</w:t>
            </w:r>
          </w:p>
        </w:tc>
      </w:tr>
      <w:tr w:rsidR="00AD73F0" w:rsidRPr="00951BCD" w14:paraId="5389D4E8" w14:textId="77777777" w:rsidTr="001F14F3">
        <w:tc>
          <w:tcPr>
            <w:tcW w:w="828" w:type="dxa"/>
          </w:tcPr>
          <w:p w14:paraId="34018150" w14:textId="77777777" w:rsidR="00AD73F0" w:rsidRPr="00951BCD" w:rsidRDefault="00AD73F0" w:rsidP="007027A1">
            <w:pPr>
              <w:rPr>
                <w:rFonts w:ascii="Verdana" w:hAnsi="Verdana"/>
                <w:sz w:val="20"/>
                <w:szCs w:val="20"/>
              </w:rPr>
            </w:pPr>
            <w:r w:rsidRPr="00951BCD">
              <w:rPr>
                <w:rFonts w:ascii="Verdana" w:hAnsi="Verdana"/>
                <w:sz w:val="20"/>
                <w:szCs w:val="20"/>
              </w:rPr>
              <w:t>7</w:t>
            </w:r>
          </w:p>
        </w:tc>
        <w:tc>
          <w:tcPr>
            <w:tcW w:w="9486" w:type="dxa"/>
            <w:gridSpan w:val="2"/>
          </w:tcPr>
          <w:p w14:paraId="38CAB4E0" w14:textId="642A932B"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provide sensitive follow-up support to carers and family members after bereavement, including signposting to appropriate services.</w:t>
            </w:r>
          </w:p>
        </w:tc>
      </w:tr>
      <w:tr w:rsidR="00AD73F0" w:rsidRPr="00951BCD" w14:paraId="7ABE0F15" w14:textId="77777777" w:rsidTr="001F14F3">
        <w:tc>
          <w:tcPr>
            <w:tcW w:w="828" w:type="dxa"/>
          </w:tcPr>
          <w:p w14:paraId="69B9B8D2" w14:textId="77777777" w:rsidR="00AD73F0" w:rsidRPr="00951BCD" w:rsidRDefault="00AD73F0" w:rsidP="007027A1">
            <w:pPr>
              <w:rPr>
                <w:rFonts w:ascii="Verdana" w:hAnsi="Verdana"/>
                <w:sz w:val="20"/>
                <w:szCs w:val="20"/>
              </w:rPr>
            </w:pPr>
            <w:r w:rsidRPr="00951BCD">
              <w:rPr>
                <w:rFonts w:ascii="Verdana" w:hAnsi="Verdana"/>
                <w:sz w:val="20"/>
                <w:szCs w:val="20"/>
              </w:rPr>
              <w:t>8</w:t>
            </w:r>
          </w:p>
        </w:tc>
        <w:tc>
          <w:tcPr>
            <w:tcW w:w="9486" w:type="dxa"/>
            <w:gridSpan w:val="2"/>
          </w:tcPr>
          <w:p w14:paraId="14F449C0" w14:textId="244F5EFA"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identify and apply for charitable grants and other sources of financial assistance where these may benefit clients.</w:t>
            </w:r>
          </w:p>
        </w:tc>
      </w:tr>
      <w:tr w:rsidR="00AD73F0" w:rsidRPr="00951BCD" w14:paraId="5263E03A" w14:textId="77777777" w:rsidTr="001F14F3">
        <w:tc>
          <w:tcPr>
            <w:tcW w:w="828" w:type="dxa"/>
          </w:tcPr>
          <w:p w14:paraId="68558BA4" w14:textId="77777777" w:rsidR="00AD73F0" w:rsidRPr="00951BCD" w:rsidRDefault="00AD73F0" w:rsidP="007027A1">
            <w:pPr>
              <w:rPr>
                <w:rFonts w:ascii="Verdana" w:hAnsi="Verdana"/>
                <w:sz w:val="20"/>
                <w:szCs w:val="20"/>
              </w:rPr>
            </w:pPr>
            <w:r w:rsidRPr="00951BCD">
              <w:rPr>
                <w:rFonts w:ascii="Verdana" w:hAnsi="Verdana"/>
                <w:sz w:val="20"/>
                <w:szCs w:val="20"/>
              </w:rPr>
              <w:t>9</w:t>
            </w:r>
          </w:p>
        </w:tc>
        <w:tc>
          <w:tcPr>
            <w:tcW w:w="9486" w:type="dxa"/>
            <w:gridSpan w:val="2"/>
          </w:tcPr>
          <w:p w14:paraId="34DB0BE3" w14:textId="09EBCF36"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work collaboratively with health, social care, voluntary sector and advice partners, actively signposting or referring clients where needs fall outside the remit of the service.</w:t>
            </w:r>
          </w:p>
        </w:tc>
      </w:tr>
      <w:tr w:rsidR="00AD73F0" w:rsidRPr="00951BCD" w14:paraId="06EFB609" w14:textId="77777777" w:rsidTr="001F14F3">
        <w:tc>
          <w:tcPr>
            <w:tcW w:w="828" w:type="dxa"/>
          </w:tcPr>
          <w:p w14:paraId="5C9DE5F6" w14:textId="77777777" w:rsidR="00AD73F0" w:rsidRPr="00951BCD" w:rsidRDefault="00AD73F0" w:rsidP="007027A1">
            <w:pPr>
              <w:rPr>
                <w:rFonts w:ascii="Verdana" w:hAnsi="Verdana"/>
                <w:sz w:val="20"/>
                <w:szCs w:val="20"/>
              </w:rPr>
            </w:pPr>
            <w:r w:rsidRPr="00951BCD">
              <w:rPr>
                <w:rFonts w:ascii="Verdana" w:hAnsi="Verdana"/>
                <w:sz w:val="20"/>
                <w:szCs w:val="20"/>
              </w:rPr>
              <w:t>10</w:t>
            </w:r>
          </w:p>
        </w:tc>
        <w:tc>
          <w:tcPr>
            <w:tcW w:w="9486" w:type="dxa"/>
            <w:gridSpan w:val="2"/>
          </w:tcPr>
          <w:p w14:paraId="308C06DA" w14:textId="446A8E41"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provide services flexibly, including appointments at Cancer Support Yorkshire premises, by telephone or online, and in homes, hospitals, hospices or community settings where appropriate.</w:t>
            </w:r>
          </w:p>
        </w:tc>
      </w:tr>
      <w:tr w:rsidR="00AD73F0" w:rsidRPr="00951BCD" w14:paraId="3D124AE3" w14:textId="77777777" w:rsidTr="001F14F3">
        <w:tc>
          <w:tcPr>
            <w:tcW w:w="828" w:type="dxa"/>
          </w:tcPr>
          <w:p w14:paraId="35272CC5" w14:textId="77777777" w:rsidR="00AD73F0" w:rsidRPr="00951BCD" w:rsidRDefault="00AD73F0" w:rsidP="007027A1">
            <w:pPr>
              <w:rPr>
                <w:rFonts w:ascii="Verdana" w:hAnsi="Verdana"/>
                <w:sz w:val="20"/>
                <w:szCs w:val="20"/>
              </w:rPr>
            </w:pPr>
            <w:r w:rsidRPr="00951BCD">
              <w:rPr>
                <w:rFonts w:ascii="Verdana" w:hAnsi="Verdana"/>
                <w:sz w:val="20"/>
                <w:szCs w:val="20"/>
              </w:rPr>
              <w:t>11</w:t>
            </w:r>
          </w:p>
        </w:tc>
        <w:tc>
          <w:tcPr>
            <w:tcW w:w="9486" w:type="dxa"/>
            <w:gridSpan w:val="2"/>
          </w:tcPr>
          <w:p w14:paraId="3AED4F91" w14:textId="74FE62CF"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deliver advice and casework in line with relevant quality standards, organisational policies, confidentiality, safeguarding and data protection requirements.</w:t>
            </w:r>
          </w:p>
        </w:tc>
      </w:tr>
      <w:tr w:rsidR="00AD73F0" w:rsidRPr="00951BCD" w14:paraId="059DDA4F" w14:textId="77777777" w:rsidTr="001F14F3">
        <w:tc>
          <w:tcPr>
            <w:tcW w:w="828" w:type="dxa"/>
          </w:tcPr>
          <w:p w14:paraId="01CFBECF" w14:textId="77777777" w:rsidR="00AD73F0" w:rsidRPr="00951BCD" w:rsidRDefault="00AD73F0" w:rsidP="007027A1">
            <w:pPr>
              <w:rPr>
                <w:rFonts w:ascii="Verdana" w:hAnsi="Verdana"/>
                <w:sz w:val="20"/>
                <w:szCs w:val="20"/>
              </w:rPr>
            </w:pPr>
            <w:r w:rsidRPr="00951BCD">
              <w:rPr>
                <w:rFonts w:ascii="Verdana" w:hAnsi="Verdana"/>
                <w:sz w:val="20"/>
                <w:szCs w:val="20"/>
              </w:rPr>
              <w:t>12</w:t>
            </w:r>
          </w:p>
        </w:tc>
        <w:tc>
          <w:tcPr>
            <w:tcW w:w="9486" w:type="dxa"/>
            <w:gridSpan w:val="2"/>
          </w:tcPr>
          <w:p w14:paraId="19D7C499" w14:textId="230C3389"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maintain accurate, timely and confidential case records using electronic case management systems and organisational recording processes.</w:t>
            </w:r>
          </w:p>
        </w:tc>
      </w:tr>
      <w:tr w:rsidR="00AD73F0" w:rsidRPr="00951BCD" w14:paraId="35620785" w14:textId="77777777" w:rsidTr="001F14F3">
        <w:tc>
          <w:tcPr>
            <w:tcW w:w="828" w:type="dxa"/>
          </w:tcPr>
          <w:p w14:paraId="13CCC013" w14:textId="77777777" w:rsidR="00AD73F0" w:rsidRPr="00951BCD" w:rsidRDefault="00AD73F0" w:rsidP="007027A1">
            <w:pPr>
              <w:rPr>
                <w:rFonts w:ascii="Verdana" w:hAnsi="Verdana"/>
                <w:sz w:val="20"/>
                <w:szCs w:val="20"/>
              </w:rPr>
            </w:pPr>
            <w:r w:rsidRPr="00951BCD">
              <w:rPr>
                <w:rFonts w:ascii="Verdana" w:hAnsi="Verdana"/>
                <w:sz w:val="20"/>
                <w:szCs w:val="20"/>
              </w:rPr>
              <w:t>13</w:t>
            </w:r>
          </w:p>
        </w:tc>
        <w:tc>
          <w:tcPr>
            <w:tcW w:w="9486" w:type="dxa"/>
            <w:gridSpan w:val="2"/>
          </w:tcPr>
          <w:p w14:paraId="30F1554C" w14:textId="44089616"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provide information for monitoring, audit, evaluation, funder reporting and service improvement.</w:t>
            </w:r>
          </w:p>
        </w:tc>
      </w:tr>
      <w:tr w:rsidR="00AD73F0" w:rsidRPr="00951BCD" w14:paraId="1472CDCD" w14:textId="77777777" w:rsidTr="001F14F3">
        <w:tc>
          <w:tcPr>
            <w:tcW w:w="828" w:type="dxa"/>
          </w:tcPr>
          <w:p w14:paraId="0CC75B07" w14:textId="77777777" w:rsidR="00AD73F0" w:rsidRPr="00951BCD" w:rsidRDefault="00331DC2" w:rsidP="007027A1">
            <w:pPr>
              <w:rPr>
                <w:rFonts w:ascii="Verdana" w:hAnsi="Verdana"/>
                <w:sz w:val="20"/>
                <w:szCs w:val="20"/>
              </w:rPr>
            </w:pPr>
            <w:r>
              <w:rPr>
                <w:rFonts w:ascii="Verdana" w:hAnsi="Verdana"/>
                <w:sz w:val="20"/>
                <w:szCs w:val="20"/>
              </w:rPr>
              <w:t>14</w:t>
            </w:r>
          </w:p>
        </w:tc>
        <w:tc>
          <w:tcPr>
            <w:tcW w:w="9486" w:type="dxa"/>
            <w:gridSpan w:val="2"/>
          </w:tcPr>
          <w:p w14:paraId="56FBC99F" w14:textId="11479FB5" w:rsidR="00AD73F0" w:rsidRPr="001F14F3" w:rsidRDefault="001F14F3" w:rsidP="001F14F3">
            <w:pPr>
              <w:rPr>
                <w:rFonts w:ascii="Verdana" w:hAnsi="Verdana"/>
                <w:kern w:val="2"/>
                <w:sz w:val="20"/>
                <w:szCs w:val="20"/>
                <w:lang w:eastAsia="en-GB"/>
                <w14:ligatures w14:val="standardContextual"/>
              </w:rPr>
            </w:pPr>
            <w:r>
              <w:rPr>
                <w:rFonts w:ascii="Verdana" w:hAnsi="Verdana"/>
                <w:sz w:val="20"/>
                <w:szCs w:val="20"/>
              </w:rPr>
              <w:t>To maintain an up-to-date working knowledge of welfare benefits, relevant legislation, cancer awareness, equality and diversity, safeguarding and organisational procedures through training and professional development.</w:t>
            </w:r>
          </w:p>
        </w:tc>
      </w:tr>
      <w:tr w:rsidR="00AD73F0" w:rsidRPr="00951BCD" w14:paraId="327CA01A" w14:textId="77777777" w:rsidTr="001F14F3">
        <w:tc>
          <w:tcPr>
            <w:tcW w:w="10314" w:type="dxa"/>
            <w:gridSpan w:val="3"/>
          </w:tcPr>
          <w:p w14:paraId="134E00AD" w14:textId="77777777" w:rsidR="00AD73F0" w:rsidRPr="00951BCD" w:rsidRDefault="00AD73F0" w:rsidP="00AE1196">
            <w:pPr>
              <w:rPr>
                <w:rFonts w:ascii="Verdana" w:hAnsi="Verdana" w:cs="Arial"/>
                <w:b/>
                <w:sz w:val="20"/>
                <w:szCs w:val="20"/>
              </w:rPr>
            </w:pPr>
            <w:r w:rsidRPr="00951BCD">
              <w:rPr>
                <w:rFonts w:ascii="Verdana" w:hAnsi="Verdana" w:cs="Arial"/>
                <w:b/>
                <w:sz w:val="20"/>
                <w:szCs w:val="20"/>
              </w:rPr>
              <w:t xml:space="preserve">General Requirements </w:t>
            </w:r>
          </w:p>
        </w:tc>
      </w:tr>
      <w:tr w:rsidR="00AD73F0" w:rsidRPr="00951BCD" w14:paraId="6E25775E" w14:textId="77777777" w:rsidTr="001F14F3">
        <w:tc>
          <w:tcPr>
            <w:tcW w:w="10314" w:type="dxa"/>
            <w:gridSpan w:val="3"/>
          </w:tcPr>
          <w:p w14:paraId="7216C236" w14:textId="77777777" w:rsidR="00AD73F0" w:rsidRPr="00951BCD" w:rsidRDefault="00AD73F0" w:rsidP="00AE1196">
            <w:pPr>
              <w:rPr>
                <w:rFonts w:ascii="Verdana" w:hAnsi="Verdana" w:cs="Arial"/>
                <w:b/>
                <w:sz w:val="20"/>
                <w:szCs w:val="20"/>
              </w:rPr>
            </w:pPr>
            <w:r w:rsidRPr="00951BCD">
              <w:rPr>
                <w:rFonts w:ascii="Verdana" w:hAnsi="Verdana"/>
                <w:sz w:val="20"/>
                <w:szCs w:val="20"/>
              </w:rPr>
              <w:t>Eligibility to work in the UK</w:t>
            </w:r>
          </w:p>
        </w:tc>
      </w:tr>
      <w:tr w:rsidR="00AD73F0" w:rsidRPr="00951BCD" w14:paraId="6497D12B" w14:textId="77777777" w:rsidTr="001F14F3">
        <w:tc>
          <w:tcPr>
            <w:tcW w:w="10314" w:type="dxa"/>
            <w:gridSpan w:val="3"/>
          </w:tcPr>
          <w:p w14:paraId="2E6144C4" w14:textId="77777777" w:rsidR="00AD73F0" w:rsidRPr="00951BCD" w:rsidRDefault="00AD73F0" w:rsidP="00AE1196">
            <w:pPr>
              <w:rPr>
                <w:rFonts w:ascii="Verdana" w:hAnsi="Verdana" w:cs="Arial"/>
                <w:b/>
                <w:sz w:val="20"/>
                <w:szCs w:val="20"/>
              </w:rPr>
            </w:pPr>
            <w:r w:rsidRPr="00951BCD">
              <w:rPr>
                <w:rFonts w:ascii="Verdana" w:hAnsi="Verdana"/>
                <w:sz w:val="20"/>
                <w:szCs w:val="20"/>
              </w:rPr>
              <w:lastRenderedPageBreak/>
              <w:t>Demonstrate understanding and commitment to equal opportunities and diversity</w:t>
            </w:r>
          </w:p>
        </w:tc>
      </w:tr>
      <w:tr w:rsidR="00AD73F0" w:rsidRPr="00951BCD" w14:paraId="4F01EA2F" w14:textId="77777777" w:rsidTr="001F14F3">
        <w:tc>
          <w:tcPr>
            <w:tcW w:w="10314" w:type="dxa"/>
            <w:gridSpan w:val="3"/>
          </w:tcPr>
          <w:p w14:paraId="2F4040C7" w14:textId="77777777" w:rsidR="00AD73F0" w:rsidRPr="00951BCD" w:rsidRDefault="001178B4" w:rsidP="00AE1196">
            <w:pPr>
              <w:rPr>
                <w:rFonts w:ascii="Verdana" w:hAnsi="Verdana" w:cs="Arial"/>
                <w:b/>
                <w:sz w:val="20"/>
                <w:szCs w:val="20"/>
              </w:rPr>
            </w:pPr>
            <w:r w:rsidRPr="00B41824">
              <w:rPr>
                <w:rFonts w:ascii="Verdana" w:hAnsi="Verdana"/>
                <w:sz w:val="20"/>
                <w:szCs w:val="20"/>
              </w:rPr>
              <w:t>To work with</w:t>
            </w:r>
            <w:r>
              <w:rPr>
                <w:rFonts w:ascii="Verdana" w:hAnsi="Verdana"/>
                <w:sz w:val="20"/>
                <w:szCs w:val="20"/>
              </w:rPr>
              <w:t>in</w:t>
            </w:r>
            <w:r w:rsidRPr="00B41824">
              <w:rPr>
                <w:rFonts w:ascii="Verdana" w:hAnsi="Verdana"/>
                <w:sz w:val="20"/>
                <w:szCs w:val="20"/>
              </w:rPr>
              <w:t xml:space="preserve"> C</w:t>
            </w:r>
            <w:r>
              <w:rPr>
                <w:rFonts w:ascii="Verdana" w:hAnsi="Verdana"/>
                <w:sz w:val="20"/>
                <w:szCs w:val="20"/>
              </w:rPr>
              <w:t xml:space="preserve">ancer Support </w:t>
            </w:r>
            <w:r w:rsidRPr="00B41824">
              <w:rPr>
                <w:rFonts w:ascii="Verdana" w:hAnsi="Verdana"/>
                <w:sz w:val="20"/>
                <w:szCs w:val="20"/>
              </w:rPr>
              <w:t>Y</w:t>
            </w:r>
            <w:r>
              <w:rPr>
                <w:rFonts w:ascii="Verdana" w:hAnsi="Verdana"/>
                <w:sz w:val="20"/>
                <w:szCs w:val="20"/>
              </w:rPr>
              <w:t>orkshires</w:t>
            </w:r>
            <w:r w:rsidRPr="00B41824">
              <w:rPr>
                <w:rFonts w:ascii="Verdana" w:hAnsi="Verdana"/>
                <w:sz w:val="20"/>
                <w:szCs w:val="20"/>
              </w:rPr>
              <w:t xml:space="preserve"> policies and procedures at all times</w:t>
            </w:r>
          </w:p>
        </w:tc>
      </w:tr>
      <w:tr w:rsidR="00AD73F0" w:rsidRPr="00951BCD" w14:paraId="6DE34C69" w14:textId="77777777" w:rsidTr="001F14F3">
        <w:tc>
          <w:tcPr>
            <w:tcW w:w="10314" w:type="dxa"/>
            <w:gridSpan w:val="3"/>
          </w:tcPr>
          <w:p w14:paraId="1781E963" w14:textId="77777777" w:rsidR="00AD73F0" w:rsidRPr="00951BCD" w:rsidRDefault="00DB62EB" w:rsidP="00C72A27">
            <w:pPr>
              <w:rPr>
                <w:rFonts w:ascii="Verdana" w:hAnsi="Verdana" w:cs="Arial"/>
                <w:b/>
                <w:sz w:val="20"/>
                <w:szCs w:val="20"/>
              </w:rPr>
            </w:pPr>
            <w:r w:rsidRPr="00174077">
              <w:rPr>
                <w:rFonts w:ascii="Verdana" w:hAnsi="Verdana"/>
                <w:sz w:val="20"/>
                <w:szCs w:val="20"/>
              </w:rPr>
              <w:t xml:space="preserve">To support the </w:t>
            </w:r>
            <w:r w:rsidR="00C72A27">
              <w:rPr>
                <w:rFonts w:ascii="Verdana" w:hAnsi="Verdana"/>
                <w:sz w:val="20"/>
                <w:szCs w:val="20"/>
              </w:rPr>
              <w:t>Director</w:t>
            </w:r>
            <w:r w:rsidRPr="00174077">
              <w:rPr>
                <w:rFonts w:ascii="Verdana" w:hAnsi="Verdana"/>
                <w:sz w:val="20"/>
                <w:szCs w:val="20"/>
              </w:rPr>
              <w:t xml:space="preserve"> in developing and sustaining the Organisation</w:t>
            </w:r>
            <w:r>
              <w:rPr>
                <w:rFonts w:ascii="Verdana" w:hAnsi="Verdana"/>
                <w:sz w:val="20"/>
                <w:szCs w:val="20"/>
              </w:rPr>
              <w:t xml:space="preserve"> and </w:t>
            </w:r>
            <w:r w:rsidRPr="00642E38">
              <w:rPr>
                <w:rFonts w:ascii="Verdana" w:hAnsi="Verdana"/>
                <w:sz w:val="20"/>
                <w:szCs w:val="20"/>
              </w:rPr>
              <w:t>undertake any other duties as re</w:t>
            </w:r>
            <w:r>
              <w:rPr>
                <w:rFonts w:ascii="Verdana" w:hAnsi="Verdana"/>
                <w:sz w:val="20"/>
                <w:szCs w:val="20"/>
              </w:rPr>
              <w:t>quested</w:t>
            </w:r>
          </w:p>
        </w:tc>
      </w:tr>
    </w:tbl>
    <w:p w14:paraId="43F742FE" w14:textId="77777777" w:rsidR="00642E38" w:rsidRDefault="00642E38" w:rsidP="003E2EDF">
      <w:pPr>
        <w:spacing w:after="0" w:line="240" w:lineRule="auto"/>
        <w:rPr>
          <w:rFonts w:ascii="Verdana" w:hAnsi="Verdana"/>
          <w:sz w:val="20"/>
          <w:szCs w:val="20"/>
        </w:rPr>
      </w:pPr>
    </w:p>
    <w:p w14:paraId="65D27C0E" w14:textId="77777777" w:rsidR="001F14F3" w:rsidRDefault="001F14F3">
      <w:pPr>
        <w:spacing w:after="0"/>
        <w:rPr>
          <w:kern w:val="2"/>
          <w:lang w:eastAsia="en-GB"/>
          <w14:ligatures w14:val="standardContextual"/>
        </w:rPr>
      </w:pPr>
      <w:r>
        <w:rPr>
          <w:rFonts w:ascii="Verdana" w:hAnsi="Verdana"/>
          <w:b/>
          <w:bCs/>
          <w:sz w:val="20"/>
          <w:szCs w:val="20"/>
        </w:rPr>
        <w:t>Person Specification</w:t>
      </w:r>
    </w:p>
    <w:tbl>
      <w:tblPr>
        <w:tblStyle w:val="TableGrid"/>
        <w:tblW w:w="5000" w:type="pct"/>
        <w:tblLook w:val="04A0" w:firstRow="1" w:lastRow="0" w:firstColumn="1" w:lastColumn="0" w:noHBand="0" w:noVBand="1"/>
      </w:tblPr>
      <w:tblGrid>
        <w:gridCol w:w="1910"/>
        <w:gridCol w:w="5055"/>
        <w:gridCol w:w="3481"/>
      </w:tblGrid>
      <w:tr w:rsidR="001F14F3" w14:paraId="4101FEC0" w14:textId="77777777">
        <w:tc>
          <w:tcPr>
            <w:tcW w:w="0" w:type="auto"/>
            <w:tcBorders>
              <w:top w:val="single" w:sz="8" w:space="0" w:color="auto"/>
              <w:left w:val="single" w:sz="8" w:space="0" w:color="auto"/>
              <w:bottom w:val="single" w:sz="8" w:space="0" w:color="auto"/>
              <w:right w:val="single" w:sz="8" w:space="0" w:color="auto"/>
            </w:tcBorders>
            <w:hideMark/>
          </w:tcPr>
          <w:p w14:paraId="5E51E58D" w14:textId="77777777" w:rsidR="001F14F3" w:rsidRDefault="001F14F3">
            <w:pPr>
              <w:rPr>
                <w:kern w:val="2"/>
                <w:lang w:eastAsia="en-GB"/>
                <w14:ligatures w14:val="standardContextual"/>
              </w:rPr>
            </w:pPr>
            <w:r>
              <w:rPr>
                <w:rFonts w:ascii="Verdana" w:hAnsi="Verdana"/>
                <w:b/>
                <w:bCs/>
                <w:sz w:val="20"/>
                <w:szCs w:val="20"/>
              </w:rPr>
              <w:t>Theme</w:t>
            </w:r>
          </w:p>
        </w:tc>
        <w:tc>
          <w:tcPr>
            <w:tcW w:w="0" w:type="auto"/>
            <w:tcBorders>
              <w:top w:val="single" w:sz="8" w:space="0" w:color="auto"/>
              <w:left w:val="nil"/>
              <w:bottom w:val="single" w:sz="8" w:space="0" w:color="auto"/>
              <w:right w:val="single" w:sz="8" w:space="0" w:color="auto"/>
            </w:tcBorders>
            <w:hideMark/>
          </w:tcPr>
          <w:p w14:paraId="06E02B2B" w14:textId="77777777" w:rsidR="001F14F3" w:rsidRDefault="001F14F3">
            <w:r>
              <w:rPr>
                <w:rFonts w:ascii="Verdana" w:hAnsi="Verdana"/>
                <w:b/>
                <w:bCs/>
                <w:sz w:val="20"/>
                <w:szCs w:val="20"/>
              </w:rPr>
              <w:t>Essential</w:t>
            </w:r>
          </w:p>
        </w:tc>
        <w:tc>
          <w:tcPr>
            <w:tcW w:w="0" w:type="auto"/>
            <w:tcBorders>
              <w:top w:val="single" w:sz="8" w:space="0" w:color="auto"/>
              <w:left w:val="nil"/>
              <w:bottom w:val="single" w:sz="8" w:space="0" w:color="auto"/>
              <w:right w:val="single" w:sz="8" w:space="0" w:color="auto"/>
            </w:tcBorders>
            <w:hideMark/>
          </w:tcPr>
          <w:p w14:paraId="60E4B509" w14:textId="77777777" w:rsidR="001F14F3" w:rsidRDefault="001F14F3">
            <w:r>
              <w:rPr>
                <w:rFonts w:ascii="Verdana" w:hAnsi="Verdana"/>
                <w:b/>
                <w:bCs/>
                <w:sz w:val="20"/>
                <w:szCs w:val="20"/>
              </w:rPr>
              <w:t>Desirable</w:t>
            </w:r>
          </w:p>
        </w:tc>
      </w:tr>
      <w:tr w:rsidR="001F14F3" w14:paraId="5ADB53F4" w14:textId="77777777">
        <w:tc>
          <w:tcPr>
            <w:tcW w:w="0" w:type="auto"/>
            <w:tcBorders>
              <w:top w:val="nil"/>
              <w:left w:val="single" w:sz="8" w:space="0" w:color="auto"/>
              <w:bottom w:val="single" w:sz="8" w:space="0" w:color="auto"/>
              <w:right w:val="single" w:sz="8" w:space="0" w:color="auto"/>
            </w:tcBorders>
            <w:hideMark/>
          </w:tcPr>
          <w:p w14:paraId="0496D57C" w14:textId="77777777" w:rsidR="001F14F3" w:rsidRDefault="001F14F3">
            <w:r>
              <w:rPr>
                <w:rFonts w:ascii="Verdana" w:hAnsi="Verdana"/>
                <w:sz w:val="20"/>
                <w:szCs w:val="20"/>
              </w:rPr>
              <w:t>Knowledge and experience</w:t>
            </w:r>
          </w:p>
        </w:tc>
        <w:tc>
          <w:tcPr>
            <w:tcW w:w="0" w:type="auto"/>
            <w:tcBorders>
              <w:top w:val="nil"/>
              <w:left w:val="nil"/>
              <w:bottom w:val="single" w:sz="8" w:space="0" w:color="auto"/>
              <w:right w:val="single" w:sz="8" w:space="0" w:color="auto"/>
            </w:tcBorders>
            <w:hideMark/>
          </w:tcPr>
          <w:p w14:paraId="29889F56" w14:textId="77777777" w:rsidR="001F14F3" w:rsidRDefault="001F14F3">
            <w:r>
              <w:rPr>
                <w:rFonts w:ascii="Verdana" w:hAnsi="Verdana"/>
                <w:sz w:val="20"/>
                <w:szCs w:val="20"/>
              </w:rPr>
              <w:t>At least two years’ recent experience delivering welfare rights advice by telephone and face-to-face; up-to-date welfare benefits knowledge; experience of casework, income maximisation, claims, reviews and challenging decisions; awareness of the financial and social impact of cancer, illness, caring and bereavement.</w:t>
            </w:r>
          </w:p>
        </w:tc>
        <w:tc>
          <w:tcPr>
            <w:tcW w:w="0" w:type="auto"/>
            <w:tcBorders>
              <w:top w:val="nil"/>
              <w:left w:val="nil"/>
              <w:bottom w:val="single" w:sz="8" w:space="0" w:color="auto"/>
              <w:right w:val="single" w:sz="8" w:space="0" w:color="auto"/>
            </w:tcBorders>
            <w:hideMark/>
          </w:tcPr>
          <w:p w14:paraId="79555CF0" w14:textId="77777777" w:rsidR="001F14F3" w:rsidRDefault="001F14F3">
            <w:r>
              <w:rPr>
                <w:rFonts w:ascii="Verdana" w:hAnsi="Verdana"/>
                <w:sz w:val="20"/>
                <w:szCs w:val="20"/>
              </w:rPr>
              <w:t>Experience of providing advice in health, cancer support, palliative care, voluntary sector or community settings; experience of tribunal preparation or appeals representation.</w:t>
            </w:r>
          </w:p>
        </w:tc>
      </w:tr>
      <w:tr w:rsidR="001F14F3" w14:paraId="3ECCB187" w14:textId="77777777">
        <w:tc>
          <w:tcPr>
            <w:tcW w:w="0" w:type="auto"/>
            <w:tcBorders>
              <w:top w:val="nil"/>
              <w:left w:val="single" w:sz="8" w:space="0" w:color="auto"/>
              <w:bottom w:val="single" w:sz="8" w:space="0" w:color="auto"/>
              <w:right w:val="single" w:sz="8" w:space="0" w:color="auto"/>
            </w:tcBorders>
            <w:hideMark/>
          </w:tcPr>
          <w:p w14:paraId="2B309FB8" w14:textId="77777777" w:rsidR="001F14F3" w:rsidRDefault="001F14F3">
            <w:r>
              <w:rPr>
                <w:rFonts w:ascii="Verdana" w:hAnsi="Verdana"/>
                <w:sz w:val="20"/>
                <w:szCs w:val="20"/>
              </w:rPr>
              <w:t>Advice and client support skills</w:t>
            </w:r>
          </w:p>
        </w:tc>
        <w:tc>
          <w:tcPr>
            <w:tcW w:w="0" w:type="auto"/>
            <w:tcBorders>
              <w:top w:val="nil"/>
              <w:left w:val="nil"/>
              <w:bottom w:val="single" w:sz="8" w:space="0" w:color="auto"/>
              <w:right w:val="single" w:sz="8" w:space="0" w:color="auto"/>
            </w:tcBorders>
            <w:hideMark/>
          </w:tcPr>
          <w:p w14:paraId="036C14CA" w14:textId="77777777" w:rsidR="001F14F3" w:rsidRDefault="001F14F3">
            <w:r>
              <w:rPr>
                <w:rFonts w:ascii="Verdana" w:hAnsi="Verdana"/>
                <w:sz w:val="20"/>
                <w:szCs w:val="20"/>
              </w:rPr>
              <w:t>Ability to assess client needs holistically, explain complex information clearly, communicate sensitively with distressed or vulnerable clients, maintain professional boundaries and tailor advice to individual circumstances.</w:t>
            </w:r>
          </w:p>
        </w:tc>
        <w:tc>
          <w:tcPr>
            <w:tcW w:w="0" w:type="auto"/>
            <w:tcBorders>
              <w:top w:val="nil"/>
              <w:left w:val="nil"/>
              <w:bottom w:val="single" w:sz="8" w:space="0" w:color="auto"/>
              <w:right w:val="single" w:sz="8" w:space="0" w:color="auto"/>
            </w:tcBorders>
            <w:hideMark/>
          </w:tcPr>
          <w:p w14:paraId="64662CAC" w14:textId="77777777" w:rsidR="001F14F3" w:rsidRDefault="001F14F3">
            <w:r>
              <w:rPr>
                <w:rFonts w:ascii="Verdana" w:hAnsi="Verdana"/>
                <w:sz w:val="20"/>
                <w:szCs w:val="20"/>
              </w:rPr>
              <w:t>Experience of bereavement support, home visits, outreach appointments or working with interpreters.</w:t>
            </w:r>
          </w:p>
        </w:tc>
      </w:tr>
      <w:tr w:rsidR="001F14F3" w14:paraId="07F368E4" w14:textId="77777777">
        <w:tc>
          <w:tcPr>
            <w:tcW w:w="0" w:type="auto"/>
            <w:tcBorders>
              <w:top w:val="nil"/>
              <w:left w:val="single" w:sz="8" w:space="0" w:color="auto"/>
              <w:bottom w:val="single" w:sz="8" w:space="0" w:color="auto"/>
              <w:right w:val="single" w:sz="8" w:space="0" w:color="auto"/>
            </w:tcBorders>
            <w:hideMark/>
          </w:tcPr>
          <w:p w14:paraId="4DC36939" w14:textId="77777777" w:rsidR="001F14F3" w:rsidRDefault="001F14F3">
            <w:r>
              <w:rPr>
                <w:rFonts w:ascii="Verdana" w:hAnsi="Verdana"/>
                <w:sz w:val="20"/>
                <w:szCs w:val="20"/>
              </w:rPr>
              <w:t>Casework, quality and administration</w:t>
            </w:r>
          </w:p>
        </w:tc>
        <w:tc>
          <w:tcPr>
            <w:tcW w:w="0" w:type="auto"/>
            <w:tcBorders>
              <w:top w:val="nil"/>
              <w:left w:val="nil"/>
              <w:bottom w:val="single" w:sz="8" w:space="0" w:color="auto"/>
              <w:right w:val="single" w:sz="8" w:space="0" w:color="auto"/>
            </w:tcBorders>
            <w:hideMark/>
          </w:tcPr>
          <w:p w14:paraId="5CA8A019" w14:textId="77777777" w:rsidR="001F14F3" w:rsidRDefault="001F14F3">
            <w:r>
              <w:rPr>
                <w:rFonts w:ascii="Verdana" w:hAnsi="Verdana"/>
                <w:sz w:val="20"/>
                <w:szCs w:val="20"/>
              </w:rPr>
              <w:t>Ability to manage a caseload, prioritise competing demands, meet deadlines, keep accurate and concise case records, use Microsoft Office and electronic case management systems, and contribute to monitoring and evaluation.</w:t>
            </w:r>
          </w:p>
        </w:tc>
        <w:tc>
          <w:tcPr>
            <w:tcW w:w="0" w:type="auto"/>
            <w:tcBorders>
              <w:top w:val="nil"/>
              <w:left w:val="nil"/>
              <w:bottom w:val="single" w:sz="8" w:space="0" w:color="auto"/>
              <w:right w:val="single" w:sz="8" w:space="0" w:color="auto"/>
            </w:tcBorders>
            <w:hideMark/>
          </w:tcPr>
          <w:p w14:paraId="4C12CA9B" w14:textId="32E43C60" w:rsidR="001F14F3" w:rsidRDefault="001F14F3">
            <w:r>
              <w:rPr>
                <w:rFonts w:ascii="Verdana" w:hAnsi="Verdana"/>
                <w:sz w:val="20"/>
                <w:szCs w:val="20"/>
              </w:rPr>
              <w:t xml:space="preserve">Experience using Citizens Advice case recording systems, </w:t>
            </w:r>
            <w:r w:rsidR="0073384D">
              <w:rPr>
                <w:rFonts w:ascii="Verdana" w:hAnsi="Verdana"/>
                <w:sz w:val="20"/>
                <w:szCs w:val="20"/>
              </w:rPr>
              <w:t>Advice Pro</w:t>
            </w:r>
            <w:r>
              <w:rPr>
                <w:rFonts w:ascii="Verdana" w:hAnsi="Verdana"/>
                <w:sz w:val="20"/>
                <w:szCs w:val="20"/>
              </w:rPr>
              <w:t xml:space="preserve"> software or similar benefits calculation tools.</w:t>
            </w:r>
          </w:p>
        </w:tc>
      </w:tr>
      <w:tr w:rsidR="001F14F3" w14:paraId="652C257B" w14:textId="77777777">
        <w:tc>
          <w:tcPr>
            <w:tcW w:w="0" w:type="auto"/>
            <w:tcBorders>
              <w:top w:val="nil"/>
              <w:left w:val="single" w:sz="8" w:space="0" w:color="auto"/>
              <w:bottom w:val="single" w:sz="8" w:space="0" w:color="auto"/>
              <w:right w:val="single" w:sz="8" w:space="0" w:color="auto"/>
            </w:tcBorders>
            <w:hideMark/>
          </w:tcPr>
          <w:p w14:paraId="200B985F" w14:textId="77777777" w:rsidR="001F14F3" w:rsidRDefault="001F14F3">
            <w:r>
              <w:rPr>
                <w:rFonts w:ascii="Verdana" w:hAnsi="Verdana"/>
                <w:sz w:val="20"/>
                <w:szCs w:val="20"/>
              </w:rPr>
              <w:t>Partnership working</w:t>
            </w:r>
          </w:p>
        </w:tc>
        <w:tc>
          <w:tcPr>
            <w:tcW w:w="0" w:type="auto"/>
            <w:tcBorders>
              <w:top w:val="nil"/>
              <w:left w:val="nil"/>
              <w:bottom w:val="single" w:sz="8" w:space="0" w:color="auto"/>
              <w:right w:val="single" w:sz="8" w:space="0" w:color="auto"/>
            </w:tcBorders>
            <w:hideMark/>
          </w:tcPr>
          <w:p w14:paraId="77E1280F" w14:textId="77777777" w:rsidR="001F14F3" w:rsidRDefault="001F14F3">
            <w:r>
              <w:rPr>
                <w:rFonts w:ascii="Verdana" w:hAnsi="Verdana"/>
                <w:sz w:val="20"/>
                <w:szCs w:val="20"/>
              </w:rPr>
              <w:t>Ability to build effective relationships with health, social care, statutory, voluntary and advice sector partners; confidence liaising with agencies on behalf of clients; ability to signpost and refer appropriately.</w:t>
            </w:r>
          </w:p>
        </w:tc>
        <w:tc>
          <w:tcPr>
            <w:tcW w:w="0" w:type="auto"/>
            <w:tcBorders>
              <w:top w:val="nil"/>
              <w:left w:val="nil"/>
              <w:bottom w:val="single" w:sz="8" w:space="0" w:color="auto"/>
              <w:right w:val="single" w:sz="8" w:space="0" w:color="auto"/>
            </w:tcBorders>
            <w:hideMark/>
          </w:tcPr>
          <w:p w14:paraId="13CAC675" w14:textId="77777777" w:rsidR="001F14F3" w:rsidRDefault="001F14F3">
            <w:r>
              <w:rPr>
                <w:rFonts w:ascii="Verdana" w:hAnsi="Verdana"/>
                <w:sz w:val="20"/>
                <w:szCs w:val="20"/>
              </w:rPr>
              <w:t>Experience delivering information sessions, service promotion or awareness raising to professionals or community groups.</w:t>
            </w:r>
          </w:p>
        </w:tc>
      </w:tr>
      <w:tr w:rsidR="001F14F3" w14:paraId="3574177A" w14:textId="77777777">
        <w:tc>
          <w:tcPr>
            <w:tcW w:w="0" w:type="auto"/>
            <w:tcBorders>
              <w:top w:val="nil"/>
              <w:left w:val="single" w:sz="8" w:space="0" w:color="auto"/>
              <w:bottom w:val="single" w:sz="8" w:space="0" w:color="auto"/>
              <w:right w:val="single" w:sz="8" w:space="0" w:color="auto"/>
            </w:tcBorders>
            <w:hideMark/>
          </w:tcPr>
          <w:p w14:paraId="69A6DB9D" w14:textId="77777777" w:rsidR="001F14F3" w:rsidRDefault="001F14F3">
            <w:r>
              <w:rPr>
                <w:rFonts w:ascii="Verdana" w:hAnsi="Verdana"/>
                <w:sz w:val="20"/>
                <w:szCs w:val="20"/>
              </w:rPr>
              <w:t>Values, conduct and requirements</w:t>
            </w:r>
          </w:p>
        </w:tc>
        <w:tc>
          <w:tcPr>
            <w:tcW w:w="0" w:type="auto"/>
            <w:tcBorders>
              <w:top w:val="nil"/>
              <w:left w:val="nil"/>
              <w:bottom w:val="single" w:sz="8" w:space="0" w:color="auto"/>
              <w:right w:val="single" w:sz="8" w:space="0" w:color="auto"/>
            </w:tcBorders>
            <w:hideMark/>
          </w:tcPr>
          <w:p w14:paraId="41440082" w14:textId="77777777" w:rsidR="001F14F3" w:rsidRDefault="001F14F3">
            <w:r>
              <w:rPr>
                <w:rFonts w:ascii="Verdana" w:hAnsi="Verdana"/>
                <w:sz w:val="20"/>
                <w:szCs w:val="20"/>
              </w:rPr>
              <w:t>Commitment to equality, diversity, confidentiality, safeguarding and person-centred support; empathy, professionalism, resilience and good judgement; eligibility to work in the UK; ability to meet enhanced DBS requirements; ability to travel effectively to service locations as required.</w:t>
            </w:r>
          </w:p>
        </w:tc>
        <w:tc>
          <w:tcPr>
            <w:tcW w:w="0" w:type="auto"/>
            <w:tcBorders>
              <w:top w:val="nil"/>
              <w:left w:val="nil"/>
              <w:bottom w:val="single" w:sz="8" w:space="0" w:color="auto"/>
              <w:right w:val="single" w:sz="8" w:space="0" w:color="auto"/>
            </w:tcBorders>
            <w:hideMark/>
          </w:tcPr>
          <w:p w14:paraId="68D45956" w14:textId="77777777" w:rsidR="001F14F3" w:rsidRDefault="001F14F3">
            <w:r>
              <w:rPr>
                <w:rFonts w:ascii="Verdana" w:hAnsi="Verdana"/>
                <w:sz w:val="20"/>
                <w:szCs w:val="20"/>
              </w:rPr>
              <w:t>Knowledge of Cancer Support Yorkshire services and local support networks across Bradford, Airedale, Wharfedale and Craven.</w:t>
            </w:r>
          </w:p>
        </w:tc>
      </w:tr>
    </w:tbl>
    <w:p w14:paraId="616EF800" w14:textId="70030EDB" w:rsidR="004447BF" w:rsidRPr="00951BCD" w:rsidRDefault="004447BF" w:rsidP="003E2EDF">
      <w:pPr>
        <w:spacing w:after="0" w:line="240" w:lineRule="auto"/>
        <w:rPr>
          <w:rFonts w:ascii="Verdana" w:hAnsi="Verdana"/>
          <w:sz w:val="20"/>
          <w:szCs w:val="20"/>
        </w:rPr>
      </w:pPr>
    </w:p>
    <w:sectPr w:rsidR="004447BF" w:rsidRPr="00951BCD" w:rsidSect="00B6447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61680" w14:textId="77777777" w:rsidR="00BA7942" w:rsidRDefault="00BA7942" w:rsidP="00174077">
      <w:pPr>
        <w:spacing w:after="0" w:line="240" w:lineRule="auto"/>
      </w:pPr>
      <w:r>
        <w:separator/>
      </w:r>
    </w:p>
  </w:endnote>
  <w:endnote w:type="continuationSeparator" w:id="0">
    <w:p w14:paraId="44AC6664" w14:textId="77777777" w:rsidR="00BA7942" w:rsidRDefault="00BA7942" w:rsidP="00174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3105" w14:textId="77777777" w:rsidR="0087342D" w:rsidRDefault="008734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D430" w14:textId="6B74402A" w:rsidR="003E2EDF" w:rsidRDefault="003E2EDF">
    <w:pPr>
      <w:pStyle w:val="Footer"/>
    </w:pPr>
    <w:r>
      <w:t>Welfare Rights Adviser Job Description</w:t>
    </w:r>
  </w:p>
  <w:p w14:paraId="758FC30B" w14:textId="77777777" w:rsidR="003E2EDF" w:rsidRDefault="003E2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55C6" w14:textId="77777777" w:rsidR="0087342D" w:rsidRDefault="00873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723E6" w14:textId="77777777" w:rsidR="00BA7942" w:rsidRDefault="00BA7942" w:rsidP="00174077">
      <w:pPr>
        <w:spacing w:after="0" w:line="240" w:lineRule="auto"/>
      </w:pPr>
      <w:r>
        <w:separator/>
      </w:r>
    </w:p>
  </w:footnote>
  <w:footnote w:type="continuationSeparator" w:id="0">
    <w:p w14:paraId="42A256AC" w14:textId="77777777" w:rsidR="00BA7942" w:rsidRDefault="00BA7942" w:rsidP="00174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C51E" w14:textId="77777777" w:rsidR="0087342D" w:rsidRDefault="008734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2529" w14:textId="77777777" w:rsidR="00174077" w:rsidRDefault="00174077" w:rsidP="00174077">
    <w:pPr>
      <w:pStyle w:val="Header"/>
      <w:jc w:val="right"/>
    </w:pPr>
    <w:r>
      <w:rPr>
        <w:noProof/>
        <w:lang w:eastAsia="en-GB"/>
      </w:rPr>
      <w:drawing>
        <wp:inline distT="0" distB="0" distL="0" distR="0" wp14:anchorId="38662041" wp14:editId="40F032CF">
          <wp:extent cx="1672109" cy="1114425"/>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cer Support Logo Yorkshir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2227" cy="111450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5A69" w14:textId="77777777" w:rsidR="0087342D" w:rsidRDefault="00873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D31D7"/>
    <w:multiLevelType w:val="multilevel"/>
    <w:tmpl w:val="6732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9A7339"/>
    <w:multiLevelType w:val="hybridMultilevel"/>
    <w:tmpl w:val="67520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CB0E81"/>
    <w:multiLevelType w:val="multilevel"/>
    <w:tmpl w:val="5BCA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A83FD9"/>
    <w:multiLevelType w:val="hybridMultilevel"/>
    <w:tmpl w:val="BDD29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8954598">
    <w:abstractNumId w:val="2"/>
  </w:num>
  <w:num w:numId="2" w16cid:durableId="578905591">
    <w:abstractNumId w:val="0"/>
  </w:num>
  <w:num w:numId="3" w16cid:durableId="813183395">
    <w:abstractNumId w:val="1"/>
  </w:num>
  <w:num w:numId="4" w16cid:durableId="416027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F0A"/>
    <w:rsid w:val="00044BB3"/>
    <w:rsid w:val="0005623C"/>
    <w:rsid w:val="00056990"/>
    <w:rsid w:val="000E4A98"/>
    <w:rsid w:val="000E69CF"/>
    <w:rsid w:val="000F4006"/>
    <w:rsid w:val="00107965"/>
    <w:rsid w:val="001178B4"/>
    <w:rsid w:val="00136E73"/>
    <w:rsid w:val="001654BF"/>
    <w:rsid w:val="00174077"/>
    <w:rsid w:val="001A43A8"/>
    <w:rsid w:val="001B0CBA"/>
    <w:rsid w:val="001F14F3"/>
    <w:rsid w:val="002106B6"/>
    <w:rsid w:val="00234409"/>
    <w:rsid w:val="002470D0"/>
    <w:rsid w:val="00252920"/>
    <w:rsid w:val="00257E10"/>
    <w:rsid w:val="00263972"/>
    <w:rsid w:val="00283546"/>
    <w:rsid w:val="00293749"/>
    <w:rsid w:val="002B0E09"/>
    <w:rsid w:val="002E424E"/>
    <w:rsid w:val="00315D49"/>
    <w:rsid w:val="00331DC2"/>
    <w:rsid w:val="00340B08"/>
    <w:rsid w:val="003A6136"/>
    <w:rsid w:val="003C7F16"/>
    <w:rsid w:val="003D7460"/>
    <w:rsid w:val="003E2EDF"/>
    <w:rsid w:val="003E5B77"/>
    <w:rsid w:val="003F58CE"/>
    <w:rsid w:val="0042124A"/>
    <w:rsid w:val="004447BF"/>
    <w:rsid w:val="004C4296"/>
    <w:rsid w:val="00500C34"/>
    <w:rsid w:val="00524592"/>
    <w:rsid w:val="00546EA2"/>
    <w:rsid w:val="00563AA5"/>
    <w:rsid w:val="00583C7B"/>
    <w:rsid w:val="00586FF5"/>
    <w:rsid w:val="005D1F0A"/>
    <w:rsid w:val="005D2DB6"/>
    <w:rsid w:val="006334AC"/>
    <w:rsid w:val="00636F60"/>
    <w:rsid w:val="00642E38"/>
    <w:rsid w:val="00664C0A"/>
    <w:rsid w:val="0067601D"/>
    <w:rsid w:val="006E0AE7"/>
    <w:rsid w:val="006F3933"/>
    <w:rsid w:val="006F41E1"/>
    <w:rsid w:val="007024AD"/>
    <w:rsid w:val="0073384D"/>
    <w:rsid w:val="00746752"/>
    <w:rsid w:val="007603F1"/>
    <w:rsid w:val="007C0544"/>
    <w:rsid w:val="007C0C28"/>
    <w:rsid w:val="007F37C5"/>
    <w:rsid w:val="00836F9F"/>
    <w:rsid w:val="0087342D"/>
    <w:rsid w:val="008E7AF1"/>
    <w:rsid w:val="00921504"/>
    <w:rsid w:val="00944B72"/>
    <w:rsid w:val="00951BCD"/>
    <w:rsid w:val="00985761"/>
    <w:rsid w:val="009962E2"/>
    <w:rsid w:val="00A33C8B"/>
    <w:rsid w:val="00AA0CA5"/>
    <w:rsid w:val="00AD73F0"/>
    <w:rsid w:val="00AE1196"/>
    <w:rsid w:val="00B17D26"/>
    <w:rsid w:val="00B351D4"/>
    <w:rsid w:val="00B64474"/>
    <w:rsid w:val="00B8681E"/>
    <w:rsid w:val="00BA7942"/>
    <w:rsid w:val="00BC2765"/>
    <w:rsid w:val="00C14436"/>
    <w:rsid w:val="00C30036"/>
    <w:rsid w:val="00C45440"/>
    <w:rsid w:val="00C72A27"/>
    <w:rsid w:val="00CC561D"/>
    <w:rsid w:val="00D12578"/>
    <w:rsid w:val="00D22389"/>
    <w:rsid w:val="00D46C3A"/>
    <w:rsid w:val="00D71D3D"/>
    <w:rsid w:val="00D7221D"/>
    <w:rsid w:val="00D80BC0"/>
    <w:rsid w:val="00DB62EB"/>
    <w:rsid w:val="00DF5320"/>
    <w:rsid w:val="00E231BA"/>
    <w:rsid w:val="00E2723E"/>
    <w:rsid w:val="00E30D40"/>
    <w:rsid w:val="00E67EF1"/>
    <w:rsid w:val="00E75729"/>
    <w:rsid w:val="00E9291B"/>
    <w:rsid w:val="00F07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F15BC"/>
  <w15:docId w15:val="{5B8571D6-EC49-4314-AD05-A44DE9AE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077"/>
  </w:style>
  <w:style w:type="paragraph" w:styleId="Heading1">
    <w:name w:val="heading 1"/>
    <w:basedOn w:val="Normal"/>
    <w:next w:val="Normal"/>
    <w:link w:val="Heading1Char"/>
    <w:uiPriority w:val="9"/>
    <w:qFormat/>
    <w:rsid w:val="008734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734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734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7342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7342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7342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7342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7342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342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1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ZB">
    <w:name w:val="Normal ZB"/>
    <w:rsid w:val="00174077"/>
    <w:pPr>
      <w:tabs>
        <w:tab w:val="left" w:pos="720"/>
        <w:tab w:val="left" w:pos="1440"/>
        <w:tab w:val="left" w:pos="2160"/>
        <w:tab w:val="left" w:pos="2880"/>
        <w:tab w:val="left" w:pos="3600"/>
        <w:tab w:val="left" w:pos="4320"/>
        <w:tab w:val="left" w:pos="5040"/>
        <w:tab w:val="left" w:pos="5760"/>
      </w:tabs>
      <w:spacing w:after="240" w:line="240" w:lineRule="atLeast"/>
    </w:pPr>
    <w:rPr>
      <w:rFonts w:ascii="Times New Roman" w:eastAsia="Times New Roman" w:hAnsi="Times New Roman" w:cs="Times New Roman"/>
      <w:b/>
      <w:color w:val="000000"/>
      <w:sz w:val="24"/>
      <w:szCs w:val="20"/>
      <w:lang w:val="en-US"/>
    </w:rPr>
  </w:style>
  <w:style w:type="paragraph" w:styleId="Header">
    <w:name w:val="header"/>
    <w:basedOn w:val="Normal"/>
    <w:link w:val="HeaderChar"/>
    <w:uiPriority w:val="99"/>
    <w:unhideWhenUsed/>
    <w:rsid w:val="001740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077"/>
  </w:style>
  <w:style w:type="paragraph" w:styleId="Footer">
    <w:name w:val="footer"/>
    <w:basedOn w:val="Normal"/>
    <w:link w:val="FooterChar"/>
    <w:uiPriority w:val="99"/>
    <w:unhideWhenUsed/>
    <w:rsid w:val="001740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077"/>
  </w:style>
  <w:style w:type="paragraph" w:styleId="BalloonText">
    <w:name w:val="Balloon Text"/>
    <w:basedOn w:val="Normal"/>
    <w:link w:val="BalloonTextChar"/>
    <w:uiPriority w:val="99"/>
    <w:semiHidden/>
    <w:unhideWhenUsed/>
    <w:rsid w:val="00174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077"/>
    <w:rPr>
      <w:rFonts w:ascii="Tahoma" w:hAnsi="Tahoma" w:cs="Tahoma"/>
      <w:sz w:val="16"/>
      <w:szCs w:val="16"/>
    </w:rPr>
  </w:style>
  <w:style w:type="paragraph" w:styleId="ListParagraph">
    <w:name w:val="List Paragraph"/>
    <w:basedOn w:val="Normal"/>
    <w:uiPriority w:val="34"/>
    <w:qFormat/>
    <w:rsid w:val="00642E38"/>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937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93749"/>
    <w:rPr>
      <w:color w:val="0563C1" w:themeColor="hyperlink"/>
      <w:u w:val="single"/>
    </w:rPr>
  </w:style>
  <w:style w:type="character" w:styleId="BookTitle">
    <w:name w:val="Book Title"/>
    <w:basedOn w:val="DefaultParagraphFont"/>
    <w:uiPriority w:val="33"/>
    <w:qFormat/>
    <w:rsid w:val="0087342D"/>
    <w:rPr>
      <w:b/>
      <w:bCs/>
      <w:i/>
      <w:iCs/>
      <w:spacing w:val="5"/>
    </w:rPr>
  </w:style>
  <w:style w:type="paragraph" w:styleId="Caption">
    <w:name w:val="caption"/>
    <w:basedOn w:val="Normal"/>
    <w:next w:val="Normal"/>
    <w:uiPriority w:val="35"/>
    <w:semiHidden/>
    <w:unhideWhenUsed/>
    <w:qFormat/>
    <w:rsid w:val="0087342D"/>
    <w:pPr>
      <w:spacing w:after="200" w:line="240" w:lineRule="auto"/>
    </w:pPr>
    <w:rPr>
      <w:i/>
      <w:iCs/>
      <w:color w:val="44546A" w:themeColor="text2"/>
      <w:sz w:val="18"/>
      <w:szCs w:val="18"/>
    </w:rPr>
  </w:style>
  <w:style w:type="character" w:styleId="Emphasis">
    <w:name w:val="Emphasis"/>
    <w:basedOn w:val="DefaultParagraphFont"/>
    <w:uiPriority w:val="20"/>
    <w:qFormat/>
    <w:rsid w:val="0087342D"/>
    <w:rPr>
      <w:i/>
      <w:iCs/>
    </w:rPr>
  </w:style>
  <w:style w:type="character" w:customStyle="1" w:styleId="Heading1Char">
    <w:name w:val="Heading 1 Char"/>
    <w:basedOn w:val="DefaultParagraphFont"/>
    <w:link w:val="Heading1"/>
    <w:uiPriority w:val="9"/>
    <w:rsid w:val="0087342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7342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7342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7342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7342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7342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7342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734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342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7342D"/>
    <w:rPr>
      <w:i/>
      <w:iCs/>
      <w:color w:val="5B9BD5" w:themeColor="accent1"/>
    </w:rPr>
  </w:style>
  <w:style w:type="paragraph" w:styleId="IntenseQuote">
    <w:name w:val="Intense Quote"/>
    <w:basedOn w:val="Normal"/>
    <w:next w:val="Normal"/>
    <w:link w:val="IntenseQuoteChar"/>
    <w:uiPriority w:val="30"/>
    <w:qFormat/>
    <w:rsid w:val="0087342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7342D"/>
    <w:rPr>
      <w:i/>
      <w:iCs/>
      <w:color w:val="5B9BD5" w:themeColor="accent1"/>
    </w:rPr>
  </w:style>
  <w:style w:type="character" w:styleId="IntenseReference">
    <w:name w:val="Intense Reference"/>
    <w:basedOn w:val="DefaultParagraphFont"/>
    <w:uiPriority w:val="32"/>
    <w:qFormat/>
    <w:rsid w:val="0087342D"/>
    <w:rPr>
      <w:b/>
      <w:bCs/>
      <w:smallCaps/>
      <w:color w:val="5B9BD5" w:themeColor="accent1"/>
      <w:spacing w:val="5"/>
    </w:rPr>
  </w:style>
  <w:style w:type="paragraph" w:styleId="NoSpacing">
    <w:name w:val="No Spacing"/>
    <w:uiPriority w:val="1"/>
    <w:qFormat/>
    <w:rsid w:val="0087342D"/>
    <w:pPr>
      <w:spacing w:after="0" w:line="240" w:lineRule="auto"/>
    </w:pPr>
  </w:style>
  <w:style w:type="paragraph" w:styleId="Quote">
    <w:name w:val="Quote"/>
    <w:basedOn w:val="Normal"/>
    <w:next w:val="Normal"/>
    <w:link w:val="QuoteChar"/>
    <w:uiPriority w:val="29"/>
    <w:qFormat/>
    <w:rsid w:val="0087342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7342D"/>
    <w:rPr>
      <w:i/>
      <w:iCs/>
      <w:color w:val="404040" w:themeColor="text1" w:themeTint="BF"/>
    </w:rPr>
  </w:style>
  <w:style w:type="character" w:styleId="Strong">
    <w:name w:val="Strong"/>
    <w:basedOn w:val="DefaultParagraphFont"/>
    <w:uiPriority w:val="22"/>
    <w:qFormat/>
    <w:rsid w:val="0087342D"/>
    <w:rPr>
      <w:b/>
      <w:bCs/>
    </w:rPr>
  </w:style>
  <w:style w:type="paragraph" w:styleId="Subtitle">
    <w:name w:val="Subtitle"/>
    <w:basedOn w:val="Normal"/>
    <w:next w:val="Normal"/>
    <w:link w:val="SubtitleChar"/>
    <w:uiPriority w:val="11"/>
    <w:qFormat/>
    <w:rsid w:val="0087342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342D"/>
    <w:rPr>
      <w:rFonts w:eastAsiaTheme="minorEastAsia"/>
      <w:color w:val="5A5A5A" w:themeColor="text1" w:themeTint="A5"/>
      <w:spacing w:val="15"/>
    </w:rPr>
  </w:style>
  <w:style w:type="character" w:styleId="SubtleEmphasis">
    <w:name w:val="Subtle Emphasis"/>
    <w:basedOn w:val="DefaultParagraphFont"/>
    <w:uiPriority w:val="19"/>
    <w:qFormat/>
    <w:rsid w:val="0087342D"/>
    <w:rPr>
      <w:i/>
      <w:iCs/>
      <w:color w:val="404040" w:themeColor="text1" w:themeTint="BF"/>
    </w:rPr>
  </w:style>
  <w:style w:type="character" w:styleId="SubtleReference">
    <w:name w:val="Subtle Reference"/>
    <w:basedOn w:val="DefaultParagraphFont"/>
    <w:uiPriority w:val="31"/>
    <w:qFormat/>
    <w:rsid w:val="0087342D"/>
    <w:rPr>
      <w:smallCaps/>
      <w:color w:val="5A5A5A" w:themeColor="text1" w:themeTint="A5"/>
    </w:rPr>
  </w:style>
  <w:style w:type="paragraph" w:styleId="Title">
    <w:name w:val="Title"/>
    <w:basedOn w:val="Normal"/>
    <w:next w:val="Normal"/>
    <w:link w:val="TitleChar"/>
    <w:uiPriority w:val="10"/>
    <w:qFormat/>
    <w:rsid w:val="008734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42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87342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27139">
      <w:bodyDiv w:val="1"/>
      <w:marLeft w:val="0"/>
      <w:marRight w:val="0"/>
      <w:marTop w:val="0"/>
      <w:marBottom w:val="0"/>
      <w:divBdr>
        <w:top w:val="none" w:sz="0" w:space="0" w:color="auto"/>
        <w:left w:val="none" w:sz="0" w:space="0" w:color="auto"/>
        <w:bottom w:val="none" w:sz="0" w:space="0" w:color="auto"/>
        <w:right w:val="none" w:sz="0" w:space="0" w:color="auto"/>
      </w:divBdr>
    </w:div>
    <w:div w:id="1152715273">
      <w:bodyDiv w:val="1"/>
      <w:marLeft w:val="0"/>
      <w:marRight w:val="0"/>
      <w:marTop w:val="0"/>
      <w:marBottom w:val="0"/>
      <w:divBdr>
        <w:top w:val="none" w:sz="0" w:space="0" w:color="auto"/>
        <w:left w:val="none" w:sz="0" w:space="0" w:color="auto"/>
        <w:bottom w:val="none" w:sz="0" w:space="0" w:color="auto"/>
        <w:right w:val="none" w:sz="0" w:space="0" w:color="auto"/>
      </w:divBdr>
    </w:div>
    <w:div w:id="161305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6038D-8E4C-47C5-9014-2D86592C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4815</Characters>
  <Application>Microsoft Office Word</Application>
  <DocSecurity>0</DocSecurity>
  <Lines>137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dc:creator>
  <cp:lastModifiedBy>Kerry Jones Kensah</cp:lastModifiedBy>
  <cp:revision>3</cp:revision>
  <dcterms:created xsi:type="dcterms:W3CDTF">2026-07-30T15:46:00Z</dcterms:created>
  <dcterms:modified xsi:type="dcterms:W3CDTF">2026-07-31T10:03:00Z</dcterms:modified>
</cp:coreProperties>
</file>