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5676" w14:textId="77777777" w:rsidR="0046493A" w:rsidRDefault="004402C4" w:rsidP="00B54C48">
      <w:pPr>
        <w:ind w:left="142" w:hanging="142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DC9631E" wp14:editId="01EC3B83">
            <wp:extent cx="1590675" cy="1083965"/>
            <wp:effectExtent l="0" t="0" r="0" b="1905"/>
            <wp:docPr id="3" name="Picture 3" descr="S:\LOGOS\Cancer Support Yorkshire Logos\CSYORK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ancer Support Yorkshire Logos\CSYORKSH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79" cy="10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3A">
        <w:rPr>
          <w:noProof/>
          <w:lang w:eastAsia="en-GB"/>
        </w:rPr>
        <w:t xml:space="preserve">                                     </w:t>
      </w:r>
      <w:r w:rsidR="00B54C48">
        <w:rPr>
          <w:noProof/>
          <w:lang w:eastAsia="en-GB"/>
        </w:rPr>
        <w:t xml:space="preserve">       </w:t>
      </w:r>
      <w:r w:rsidR="0046493A">
        <w:rPr>
          <w:noProof/>
          <w:lang w:eastAsia="en-GB"/>
        </w:rPr>
        <w:t xml:space="preserve">      </w:t>
      </w:r>
      <w:r w:rsidR="0046493A">
        <w:rPr>
          <w:noProof/>
          <w:lang w:eastAsia="en-GB"/>
        </w:rPr>
        <w:drawing>
          <wp:inline distT="0" distB="0" distL="0" distR="0" wp14:anchorId="5EB3BA40" wp14:editId="2FFD02CB">
            <wp:extent cx="2543175" cy="73767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29058_M_Gree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41" cy="7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D10D" w14:textId="77777777" w:rsidR="00836856" w:rsidRDefault="0046493A" w:rsidP="0046493A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</w:p>
    <w:p w14:paraId="35C38DA8" w14:textId="77777777" w:rsidR="0046493A" w:rsidRDefault="0046493A" w:rsidP="00836856">
      <w:pPr>
        <w:jc w:val="center"/>
        <w:rPr>
          <w:noProof/>
          <w:lang w:eastAsia="en-GB"/>
        </w:rPr>
      </w:pPr>
    </w:p>
    <w:p w14:paraId="2A1E26C5" w14:textId="77777777" w:rsidR="00D16853" w:rsidRDefault="00836856" w:rsidP="0046493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860F28D" wp14:editId="5A45C5AA">
            <wp:extent cx="3448050" cy="422210"/>
            <wp:effectExtent l="0" t="0" r="0" b="0"/>
            <wp:docPr id="2" name="Picture 2" descr="H:\MyDocuments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Documents\colou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2B02" w14:textId="77777777" w:rsidR="00836856" w:rsidRDefault="00836856" w:rsidP="0046493A">
      <w:pPr>
        <w:jc w:val="center"/>
        <w:rPr>
          <w:rFonts w:cs="Tahoma"/>
          <w:b/>
          <w:sz w:val="28"/>
          <w:szCs w:val="28"/>
        </w:rPr>
      </w:pPr>
    </w:p>
    <w:p w14:paraId="70F8C497" w14:textId="77777777" w:rsidR="00836856" w:rsidRDefault="00836856" w:rsidP="00D16853">
      <w:pPr>
        <w:rPr>
          <w:rFonts w:cs="Tahoma"/>
          <w:b/>
          <w:sz w:val="28"/>
          <w:szCs w:val="28"/>
        </w:rPr>
      </w:pPr>
    </w:p>
    <w:p w14:paraId="129ABF08" w14:textId="77777777" w:rsidR="00836856" w:rsidRDefault="00836856" w:rsidP="00D16853">
      <w:pPr>
        <w:rPr>
          <w:rFonts w:cs="Tahoma"/>
          <w:b/>
          <w:sz w:val="28"/>
          <w:szCs w:val="28"/>
        </w:rPr>
      </w:pPr>
    </w:p>
    <w:p w14:paraId="559F5838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Job Description</w:t>
      </w:r>
    </w:p>
    <w:p w14:paraId="5D082CAA" w14:textId="77777777" w:rsidR="00531C8A" w:rsidRPr="004F6B32" w:rsidRDefault="00531C8A" w:rsidP="00D16853">
      <w:pPr>
        <w:rPr>
          <w:rFonts w:cs="Tahoma"/>
          <w:b/>
          <w:sz w:val="28"/>
          <w:szCs w:val="28"/>
        </w:rPr>
      </w:pPr>
    </w:p>
    <w:p w14:paraId="1DA66B2C" w14:textId="77777777" w:rsidR="00531C8A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JOB TITLE:</w:t>
      </w:r>
      <w:r w:rsidR="00C45953" w:rsidRPr="004F6B32">
        <w:rPr>
          <w:rFonts w:cs="Tahoma"/>
          <w:sz w:val="28"/>
          <w:szCs w:val="28"/>
        </w:rPr>
        <w:t xml:space="preserve"> </w:t>
      </w:r>
      <w:r w:rsidR="00191F6F" w:rsidRPr="004402C4">
        <w:rPr>
          <w:rFonts w:cs="Tahoma"/>
          <w:sz w:val="28"/>
          <w:szCs w:val="28"/>
        </w:rPr>
        <w:t>Macmillan</w:t>
      </w:r>
      <w:r w:rsidR="00191F6F">
        <w:rPr>
          <w:rFonts w:cs="Tahoma"/>
          <w:sz w:val="28"/>
          <w:szCs w:val="28"/>
        </w:rPr>
        <w:t xml:space="preserve"> </w:t>
      </w:r>
      <w:r w:rsidR="00B4417C">
        <w:rPr>
          <w:rFonts w:cs="Tahoma"/>
          <w:sz w:val="28"/>
          <w:szCs w:val="28"/>
        </w:rPr>
        <w:t>Support Co</w:t>
      </w:r>
      <w:r w:rsidR="00F20E89">
        <w:rPr>
          <w:rFonts w:cs="Tahoma"/>
          <w:sz w:val="28"/>
          <w:szCs w:val="28"/>
        </w:rPr>
        <w:t>o</w:t>
      </w:r>
      <w:r w:rsidR="00B4417C">
        <w:rPr>
          <w:rFonts w:cs="Tahoma"/>
          <w:sz w:val="28"/>
          <w:szCs w:val="28"/>
        </w:rPr>
        <w:t>rdinator</w:t>
      </w:r>
      <w:r w:rsidR="00DB4B10" w:rsidRPr="004F6B32">
        <w:rPr>
          <w:rFonts w:cs="Tahoma"/>
          <w:sz w:val="28"/>
          <w:szCs w:val="28"/>
        </w:rPr>
        <w:t xml:space="preserve"> </w:t>
      </w:r>
    </w:p>
    <w:p w14:paraId="146A42AA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4B8C38C4" w14:textId="77777777" w:rsidR="00D16853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GRADE:</w:t>
      </w:r>
      <w:r w:rsidR="00272C08" w:rsidRPr="004F6B32">
        <w:rPr>
          <w:rFonts w:cs="Tahoma"/>
          <w:sz w:val="28"/>
          <w:szCs w:val="28"/>
        </w:rPr>
        <w:t xml:space="preserve">  </w:t>
      </w:r>
      <w:r w:rsidR="00D429AC" w:rsidRPr="004F6B32">
        <w:rPr>
          <w:rFonts w:cs="Tahoma"/>
          <w:sz w:val="28"/>
          <w:szCs w:val="28"/>
        </w:rPr>
        <w:t xml:space="preserve">4 </w:t>
      </w:r>
      <w:r w:rsidR="00C676C2">
        <w:rPr>
          <w:rFonts w:cs="Tahoma"/>
          <w:sz w:val="28"/>
          <w:szCs w:val="28"/>
        </w:rPr>
        <w:t xml:space="preserve">- </w:t>
      </w:r>
      <w:r w:rsidR="00D429AC" w:rsidRPr="004F6B32">
        <w:rPr>
          <w:rFonts w:cs="Tahoma"/>
          <w:sz w:val="28"/>
          <w:szCs w:val="28"/>
        </w:rPr>
        <w:t xml:space="preserve">Pay </w:t>
      </w:r>
      <w:r w:rsidR="0046493A">
        <w:rPr>
          <w:rFonts w:cs="Tahoma"/>
          <w:sz w:val="28"/>
          <w:szCs w:val="28"/>
        </w:rPr>
        <w:t xml:space="preserve">up to £23,761 plus 6% pension </w:t>
      </w:r>
    </w:p>
    <w:p w14:paraId="5D6A9C34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5DF77166" w14:textId="4BBA0CF8" w:rsidR="00D16853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H</w:t>
      </w:r>
      <w:r w:rsidR="009E1298">
        <w:rPr>
          <w:rFonts w:cs="Tahoma"/>
          <w:b/>
          <w:sz w:val="28"/>
          <w:szCs w:val="28"/>
        </w:rPr>
        <w:t>OURS</w:t>
      </w:r>
      <w:r w:rsidR="00D65C68" w:rsidRPr="004F6B32">
        <w:rPr>
          <w:rFonts w:cs="Tahoma"/>
          <w:sz w:val="28"/>
          <w:szCs w:val="28"/>
        </w:rPr>
        <w:t xml:space="preserve">: </w:t>
      </w:r>
      <w:r w:rsidR="00B4417C">
        <w:rPr>
          <w:rFonts w:cs="Tahoma"/>
          <w:sz w:val="28"/>
          <w:szCs w:val="28"/>
        </w:rPr>
        <w:t>37</w:t>
      </w:r>
      <w:r w:rsidR="00947D03" w:rsidRPr="004F6B32">
        <w:rPr>
          <w:rFonts w:cs="Tahoma"/>
          <w:sz w:val="28"/>
          <w:szCs w:val="28"/>
        </w:rPr>
        <w:t xml:space="preserve"> hours per week</w:t>
      </w:r>
    </w:p>
    <w:p w14:paraId="2C7D2FBD" w14:textId="599D42B8" w:rsidR="009E1298" w:rsidRDefault="009E1298" w:rsidP="00D16853">
      <w:pPr>
        <w:rPr>
          <w:rFonts w:cs="Tahoma"/>
          <w:sz w:val="28"/>
          <w:szCs w:val="28"/>
        </w:rPr>
      </w:pPr>
    </w:p>
    <w:p w14:paraId="01157D9D" w14:textId="3080B1AC" w:rsidR="009E1298" w:rsidRPr="004F6B32" w:rsidRDefault="009E1298" w:rsidP="00D16853">
      <w:pPr>
        <w:rPr>
          <w:rFonts w:cs="Tahoma"/>
          <w:sz w:val="28"/>
          <w:szCs w:val="28"/>
        </w:rPr>
      </w:pPr>
      <w:r w:rsidRPr="00B3274A">
        <w:rPr>
          <w:rFonts w:cs="Tahoma"/>
          <w:b/>
          <w:sz w:val="28"/>
          <w:szCs w:val="28"/>
        </w:rPr>
        <w:t>CONTRACT TYPE:</w:t>
      </w: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12 months fixed term</w:t>
      </w:r>
    </w:p>
    <w:p w14:paraId="78C62F37" w14:textId="77777777" w:rsidR="00531C8A" w:rsidRPr="004F6B32" w:rsidRDefault="00531C8A" w:rsidP="00D16853">
      <w:pPr>
        <w:rPr>
          <w:rFonts w:cs="Tahoma"/>
          <w:sz w:val="28"/>
          <w:szCs w:val="28"/>
        </w:rPr>
      </w:pPr>
    </w:p>
    <w:p w14:paraId="660E5706" w14:textId="77777777" w:rsidR="00CB1DD6" w:rsidRPr="004F6B32" w:rsidRDefault="00D16853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REPORTS TO:</w:t>
      </w:r>
      <w:r w:rsidR="00DB4B10" w:rsidRPr="004F6B32">
        <w:rPr>
          <w:rFonts w:cs="Tahoma"/>
          <w:sz w:val="28"/>
          <w:szCs w:val="28"/>
        </w:rPr>
        <w:t xml:space="preserve"> </w:t>
      </w:r>
      <w:r w:rsidR="00DB063B">
        <w:rPr>
          <w:rFonts w:cs="Tahoma"/>
          <w:sz w:val="28"/>
          <w:szCs w:val="28"/>
        </w:rPr>
        <w:t>Lead for Client Services</w:t>
      </w:r>
      <w:r w:rsidR="00B4417C">
        <w:rPr>
          <w:rFonts w:cs="Tahoma"/>
          <w:sz w:val="28"/>
          <w:szCs w:val="28"/>
        </w:rPr>
        <w:t xml:space="preserve"> </w:t>
      </w:r>
    </w:p>
    <w:p w14:paraId="4F2D7FBC" w14:textId="77777777" w:rsidR="00CB1DD6" w:rsidRPr="004F6B32" w:rsidRDefault="00CB1DD6" w:rsidP="00D16853">
      <w:pPr>
        <w:rPr>
          <w:rFonts w:cs="Tahoma"/>
          <w:b/>
          <w:sz w:val="28"/>
          <w:szCs w:val="28"/>
        </w:rPr>
      </w:pPr>
    </w:p>
    <w:p w14:paraId="1F8A211F" w14:textId="77777777" w:rsidR="00D16853" w:rsidRPr="004F6B32" w:rsidRDefault="00CB1DD6" w:rsidP="00D16853">
      <w:pPr>
        <w:rPr>
          <w:rFonts w:cs="Tahoma"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ACCOUNTABLE TO:</w:t>
      </w:r>
      <w:r w:rsidR="00DB4B10" w:rsidRPr="004F6B32">
        <w:rPr>
          <w:rFonts w:cs="Tahoma"/>
          <w:sz w:val="28"/>
          <w:szCs w:val="28"/>
        </w:rPr>
        <w:t xml:space="preserve"> </w:t>
      </w:r>
      <w:r w:rsidR="00B4417C">
        <w:rPr>
          <w:rFonts w:cs="Tahoma"/>
          <w:sz w:val="28"/>
          <w:szCs w:val="28"/>
        </w:rPr>
        <w:t xml:space="preserve"> Cancer Support Yorkshire Executive Director</w:t>
      </w:r>
    </w:p>
    <w:p w14:paraId="1125633A" w14:textId="77777777" w:rsidR="00D16853" w:rsidRPr="004F6B32" w:rsidRDefault="00D16853" w:rsidP="00D16853">
      <w:pPr>
        <w:rPr>
          <w:rFonts w:cs="Tahoma"/>
          <w:sz w:val="28"/>
          <w:szCs w:val="28"/>
        </w:rPr>
      </w:pPr>
    </w:p>
    <w:p w14:paraId="625C6E0D" w14:textId="77777777" w:rsidR="00D16853" w:rsidRPr="00425E08" w:rsidRDefault="00E37C52" w:rsidP="00D16853">
      <w:pPr>
        <w:rPr>
          <w:i/>
          <w:sz w:val="28"/>
          <w:szCs w:val="28"/>
        </w:rPr>
      </w:pPr>
      <w:r w:rsidRPr="00425E08">
        <w:rPr>
          <w:i/>
          <w:sz w:val="28"/>
          <w:szCs w:val="28"/>
        </w:rPr>
        <w:t xml:space="preserve">This is a unique and exciting opportunity to become part of the Macmillan and </w:t>
      </w:r>
      <w:r w:rsidR="00B4417C">
        <w:rPr>
          <w:i/>
          <w:sz w:val="28"/>
          <w:szCs w:val="28"/>
        </w:rPr>
        <w:t xml:space="preserve">Cancer Support Yorkshire </w:t>
      </w:r>
      <w:r w:rsidRPr="00425E08">
        <w:rPr>
          <w:i/>
          <w:sz w:val="28"/>
          <w:szCs w:val="28"/>
        </w:rPr>
        <w:t xml:space="preserve">team </w:t>
      </w:r>
      <w:r w:rsidR="006B235C">
        <w:rPr>
          <w:i/>
          <w:sz w:val="28"/>
          <w:szCs w:val="28"/>
        </w:rPr>
        <w:t xml:space="preserve">in collaboration with </w:t>
      </w:r>
      <w:r w:rsidR="00C676C2" w:rsidRPr="00C676C2">
        <w:rPr>
          <w:i/>
          <w:sz w:val="28"/>
          <w:szCs w:val="28"/>
        </w:rPr>
        <w:t>Bradford Teaching Hospitals NHS Foundation Trust</w:t>
      </w:r>
      <w:r w:rsidR="00C676C2" w:rsidRPr="004402C4">
        <w:rPr>
          <w:sz w:val="28"/>
          <w:szCs w:val="28"/>
        </w:rPr>
        <w:t xml:space="preserve"> </w:t>
      </w:r>
      <w:r w:rsidR="00C676C2">
        <w:rPr>
          <w:i/>
          <w:sz w:val="28"/>
          <w:szCs w:val="28"/>
        </w:rPr>
        <w:t>(</w:t>
      </w:r>
      <w:r w:rsidR="006B235C">
        <w:rPr>
          <w:i/>
          <w:sz w:val="28"/>
          <w:szCs w:val="28"/>
        </w:rPr>
        <w:t>BTHFT</w:t>
      </w:r>
      <w:r w:rsidR="00C676C2">
        <w:rPr>
          <w:i/>
          <w:sz w:val="28"/>
          <w:szCs w:val="28"/>
        </w:rPr>
        <w:t>)</w:t>
      </w:r>
      <w:r w:rsidR="006B235C">
        <w:rPr>
          <w:i/>
          <w:sz w:val="28"/>
          <w:szCs w:val="28"/>
        </w:rPr>
        <w:t xml:space="preserve"> </w:t>
      </w:r>
      <w:r w:rsidRPr="00425E08">
        <w:rPr>
          <w:i/>
          <w:sz w:val="28"/>
          <w:szCs w:val="28"/>
        </w:rPr>
        <w:t>and work on the innovative “Living With and Beyond Cancer”</w:t>
      </w:r>
      <w:r w:rsidR="00191F6F">
        <w:rPr>
          <w:i/>
          <w:sz w:val="28"/>
          <w:szCs w:val="28"/>
        </w:rPr>
        <w:t xml:space="preserve"> </w:t>
      </w:r>
      <w:r w:rsidR="00191F6F" w:rsidRPr="004402C4">
        <w:rPr>
          <w:i/>
          <w:sz w:val="28"/>
          <w:szCs w:val="28"/>
        </w:rPr>
        <w:t>programme pilot</w:t>
      </w:r>
      <w:r w:rsidRPr="00425E08">
        <w:rPr>
          <w:i/>
          <w:sz w:val="28"/>
          <w:szCs w:val="28"/>
        </w:rPr>
        <w:t xml:space="preserve">. Your listening skills and compassionate nature will be utilised when meeting and greeting clients and undertaking one-to-one assessments to establish their needs. You will support client’s mental and physical wellbeing through signposting to appropriate services and undertaking individual and group activities. </w:t>
      </w:r>
    </w:p>
    <w:p w14:paraId="0EF6DB97" w14:textId="77777777" w:rsidR="00D16853" w:rsidRPr="00425E08" w:rsidRDefault="00D16853" w:rsidP="00D16853">
      <w:pPr>
        <w:rPr>
          <w:rFonts w:cs="Tahoma"/>
          <w:i/>
          <w:sz w:val="28"/>
          <w:szCs w:val="28"/>
        </w:rPr>
      </w:pPr>
      <w:r w:rsidRPr="00425E08">
        <w:rPr>
          <w:rFonts w:cs="Tahoma"/>
          <w:i/>
          <w:sz w:val="28"/>
          <w:szCs w:val="28"/>
        </w:rPr>
        <w:t xml:space="preserve"> </w:t>
      </w:r>
    </w:p>
    <w:p w14:paraId="2F52F4CA" w14:textId="77777777" w:rsidR="00D16853" w:rsidRPr="00425E08" w:rsidRDefault="00D16853" w:rsidP="00D16853">
      <w:pPr>
        <w:rPr>
          <w:rFonts w:cs="Tahoma"/>
          <w:i/>
          <w:sz w:val="28"/>
          <w:szCs w:val="28"/>
        </w:rPr>
      </w:pPr>
      <w:r w:rsidRPr="00425E08">
        <w:rPr>
          <w:rFonts w:cs="Tahoma"/>
          <w:i/>
          <w:sz w:val="28"/>
          <w:szCs w:val="28"/>
        </w:rPr>
        <w:t xml:space="preserve">The post holder will be based at </w:t>
      </w:r>
      <w:r w:rsidR="00B4417C">
        <w:rPr>
          <w:rFonts w:cs="Tahoma"/>
          <w:i/>
          <w:sz w:val="28"/>
          <w:szCs w:val="28"/>
        </w:rPr>
        <w:t>Cancer Support Yorkshire, Daisy House Farm, 44 Smith Lane, Bradford BD9 6DA</w:t>
      </w:r>
      <w:r w:rsidRPr="00425E08">
        <w:rPr>
          <w:rFonts w:cs="Tahoma"/>
          <w:i/>
          <w:sz w:val="28"/>
          <w:szCs w:val="28"/>
        </w:rPr>
        <w:t>.</w:t>
      </w:r>
    </w:p>
    <w:p w14:paraId="1C85C76C" w14:textId="77777777" w:rsidR="00E37C52" w:rsidRPr="00425E08" w:rsidRDefault="00E37C52" w:rsidP="00D16853">
      <w:pPr>
        <w:rPr>
          <w:rFonts w:cs="Tahoma"/>
          <w:i/>
          <w:sz w:val="28"/>
          <w:szCs w:val="28"/>
        </w:rPr>
      </w:pPr>
    </w:p>
    <w:p w14:paraId="74F63FC9" w14:textId="77777777" w:rsidR="002A364B" w:rsidRDefault="002A364B" w:rsidP="00D16853">
      <w:pPr>
        <w:rPr>
          <w:rFonts w:cs="Tahoma"/>
          <w:b/>
          <w:sz w:val="28"/>
          <w:szCs w:val="28"/>
        </w:rPr>
      </w:pPr>
    </w:p>
    <w:p w14:paraId="0336F641" w14:textId="77777777" w:rsidR="002A364B" w:rsidRDefault="002A364B" w:rsidP="00D16853">
      <w:pPr>
        <w:rPr>
          <w:rFonts w:cs="Tahoma"/>
          <w:b/>
          <w:sz w:val="28"/>
          <w:szCs w:val="28"/>
        </w:rPr>
      </w:pPr>
    </w:p>
    <w:p w14:paraId="6A131EEB" w14:textId="77777777" w:rsidR="002A364B" w:rsidRDefault="002A364B" w:rsidP="00D16853">
      <w:pPr>
        <w:rPr>
          <w:rFonts w:cs="Tahoma"/>
          <w:b/>
          <w:sz w:val="28"/>
          <w:szCs w:val="28"/>
        </w:rPr>
      </w:pPr>
    </w:p>
    <w:p w14:paraId="53402C23" w14:textId="6E91CA84" w:rsidR="00D16853" w:rsidRPr="004F6B32" w:rsidRDefault="00D16853" w:rsidP="00D16853">
      <w:pPr>
        <w:rPr>
          <w:rFonts w:cs="Tahoma"/>
          <w:b/>
          <w:sz w:val="28"/>
          <w:szCs w:val="28"/>
        </w:rPr>
      </w:pPr>
      <w:bookmarkStart w:id="0" w:name="_GoBack"/>
      <w:bookmarkEnd w:id="0"/>
      <w:r w:rsidRPr="004F6B32">
        <w:rPr>
          <w:rFonts w:cs="Tahoma"/>
          <w:b/>
          <w:sz w:val="28"/>
          <w:szCs w:val="28"/>
        </w:rPr>
        <w:lastRenderedPageBreak/>
        <w:t>KEY JOB RESPONSIBILITIES</w:t>
      </w:r>
    </w:p>
    <w:p w14:paraId="5FEA1381" w14:textId="77777777" w:rsidR="00531C8A" w:rsidRPr="004F6B32" w:rsidRDefault="00531C8A" w:rsidP="00D16853">
      <w:pPr>
        <w:rPr>
          <w:rFonts w:cs="Tahoma"/>
          <w:b/>
          <w:sz w:val="28"/>
          <w:szCs w:val="28"/>
        </w:rPr>
      </w:pPr>
    </w:p>
    <w:p w14:paraId="31FB1F12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Primary Role</w:t>
      </w:r>
    </w:p>
    <w:p w14:paraId="09E3BBE6" w14:textId="77777777" w:rsidR="00E81166" w:rsidRPr="004F6B32" w:rsidRDefault="00E81166" w:rsidP="00E81166">
      <w:pPr>
        <w:rPr>
          <w:sz w:val="28"/>
          <w:szCs w:val="28"/>
        </w:rPr>
      </w:pPr>
    </w:p>
    <w:p w14:paraId="00AC2F8A" w14:textId="77777777" w:rsidR="00E81166" w:rsidRPr="004F6B32" w:rsidRDefault="00E81166" w:rsidP="00E81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B32">
        <w:rPr>
          <w:sz w:val="28"/>
          <w:szCs w:val="28"/>
        </w:rPr>
        <w:t xml:space="preserve">To work with the </w:t>
      </w:r>
      <w:r w:rsidR="00A303AF">
        <w:rPr>
          <w:sz w:val="28"/>
          <w:szCs w:val="28"/>
        </w:rPr>
        <w:t xml:space="preserve">Cancer Support Yorkshire </w:t>
      </w:r>
      <w:r w:rsidRPr="004F6B32">
        <w:rPr>
          <w:sz w:val="28"/>
          <w:szCs w:val="28"/>
        </w:rPr>
        <w:t xml:space="preserve">and Macmillan Team as the first point of contact and client interface. To ensure </w:t>
      </w:r>
      <w:r w:rsidR="00425E08">
        <w:rPr>
          <w:sz w:val="28"/>
          <w:szCs w:val="28"/>
        </w:rPr>
        <w:t>the effective process of electronic H</w:t>
      </w:r>
      <w:r w:rsidR="002247D0">
        <w:rPr>
          <w:sz w:val="28"/>
          <w:szCs w:val="28"/>
        </w:rPr>
        <w:t>olistic</w:t>
      </w:r>
      <w:r w:rsidR="00425E08">
        <w:rPr>
          <w:sz w:val="28"/>
          <w:szCs w:val="28"/>
        </w:rPr>
        <w:t xml:space="preserve"> Needs Assessments (</w:t>
      </w:r>
      <w:proofErr w:type="spellStart"/>
      <w:r w:rsidR="00425E08">
        <w:rPr>
          <w:sz w:val="28"/>
          <w:szCs w:val="28"/>
        </w:rPr>
        <w:t>eHNA’s</w:t>
      </w:r>
      <w:proofErr w:type="spellEnd"/>
      <w:r w:rsidR="00425E08">
        <w:rPr>
          <w:sz w:val="28"/>
          <w:szCs w:val="28"/>
        </w:rPr>
        <w:t>)</w:t>
      </w:r>
      <w:r w:rsidRPr="004F6B32">
        <w:rPr>
          <w:sz w:val="28"/>
          <w:szCs w:val="28"/>
        </w:rPr>
        <w:t xml:space="preserve"> </w:t>
      </w:r>
      <w:r w:rsidR="00425E08">
        <w:rPr>
          <w:sz w:val="28"/>
          <w:szCs w:val="28"/>
        </w:rPr>
        <w:t xml:space="preserve">and care planning </w:t>
      </w:r>
      <w:r w:rsidRPr="004F6B32">
        <w:rPr>
          <w:sz w:val="28"/>
          <w:szCs w:val="28"/>
        </w:rPr>
        <w:t>are undertaken to identify and meet client needs and signpost to appropriate services.</w:t>
      </w:r>
    </w:p>
    <w:p w14:paraId="68A87176" w14:textId="77777777" w:rsidR="00531F5A" w:rsidRPr="00425E08" w:rsidRDefault="00E81166" w:rsidP="00425E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B32">
        <w:rPr>
          <w:sz w:val="28"/>
          <w:szCs w:val="28"/>
        </w:rPr>
        <w:t xml:space="preserve">To work with the </w:t>
      </w:r>
      <w:r w:rsidR="00A303AF">
        <w:rPr>
          <w:sz w:val="28"/>
          <w:szCs w:val="28"/>
        </w:rPr>
        <w:t xml:space="preserve">Cancer Support Yorkshire and </w:t>
      </w:r>
      <w:r w:rsidRPr="004F6B32">
        <w:rPr>
          <w:sz w:val="28"/>
          <w:szCs w:val="28"/>
        </w:rPr>
        <w:t>Macmillan team</w:t>
      </w:r>
      <w:r w:rsidR="003D09C0">
        <w:rPr>
          <w:sz w:val="28"/>
          <w:szCs w:val="28"/>
        </w:rPr>
        <w:t xml:space="preserve"> </w:t>
      </w:r>
      <w:r w:rsidR="003D09C0" w:rsidRPr="004402C4">
        <w:rPr>
          <w:sz w:val="28"/>
          <w:szCs w:val="28"/>
        </w:rPr>
        <w:t>in collaboration with Bradford Teaching Hospitals NHS Foundation Trust (BTHFT) and the West Yorkshire and Harrogate Cancer Alliance</w:t>
      </w:r>
      <w:r w:rsidRPr="004402C4">
        <w:rPr>
          <w:sz w:val="28"/>
          <w:szCs w:val="28"/>
        </w:rPr>
        <w:t xml:space="preserve"> </w:t>
      </w:r>
      <w:r w:rsidRPr="004F6B32">
        <w:rPr>
          <w:sz w:val="28"/>
          <w:szCs w:val="28"/>
        </w:rPr>
        <w:t>to effectively maintain and develop a r</w:t>
      </w:r>
      <w:r w:rsidR="00425E08">
        <w:rPr>
          <w:sz w:val="28"/>
          <w:szCs w:val="28"/>
        </w:rPr>
        <w:t>ange of quality services, and a self-management training</w:t>
      </w:r>
      <w:r w:rsidRPr="004F6B32">
        <w:rPr>
          <w:sz w:val="28"/>
          <w:szCs w:val="28"/>
        </w:rPr>
        <w:t xml:space="preserve"> programme which m</w:t>
      </w:r>
      <w:r w:rsidR="00425E08">
        <w:rPr>
          <w:sz w:val="28"/>
          <w:szCs w:val="28"/>
        </w:rPr>
        <w:t>eet and support client needs</w:t>
      </w:r>
      <w:r w:rsidRPr="004F6B32">
        <w:rPr>
          <w:sz w:val="28"/>
          <w:szCs w:val="28"/>
        </w:rPr>
        <w:t xml:space="preserve"> and deliver the “Living With and Beyond Cancer” programme.</w:t>
      </w:r>
      <w:bookmarkStart w:id="1" w:name="_Hlk483299437"/>
    </w:p>
    <w:bookmarkEnd w:id="1"/>
    <w:p w14:paraId="21159BC7" w14:textId="77777777" w:rsidR="00C56110" w:rsidRPr="004F6B32" w:rsidRDefault="004F6B32" w:rsidP="00E81166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Work to maintain and de</w:t>
      </w:r>
      <w:r w:rsidR="00425E08">
        <w:rPr>
          <w:rFonts w:cs="Tahoma"/>
          <w:sz w:val="28"/>
          <w:szCs w:val="28"/>
        </w:rPr>
        <w:t xml:space="preserve">velop services </w:t>
      </w:r>
      <w:r w:rsidR="00A303AF">
        <w:rPr>
          <w:rFonts w:cs="Tahoma"/>
          <w:sz w:val="28"/>
          <w:szCs w:val="28"/>
        </w:rPr>
        <w:t>of Cancer Support Yorkshire</w:t>
      </w:r>
      <w:r w:rsidR="00425E08">
        <w:rPr>
          <w:rFonts w:cs="Tahoma"/>
          <w:sz w:val="28"/>
          <w:szCs w:val="28"/>
        </w:rPr>
        <w:t>.</w:t>
      </w:r>
    </w:p>
    <w:p w14:paraId="5505F36A" w14:textId="77777777" w:rsidR="00531F5A" w:rsidRDefault="00425E08" w:rsidP="00844A59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Liaise with B</w:t>
      </w:r>
      <w:r w:rsidR="00F20E89">
        <w:rPr>
          <w:rFonts w:cs="Tahoma"/>
          <w:sz w:val="28"/>
          <w:szCs w:val="28"/>
        </w:rPr>
        <w:t>T</w:t>
      </w:r>
      <w:r>
        <w:rPr>
          <w:rFonts w:cs="Tahoma"/>
          <w:sz w:val="28"/>
          <w:szCs w:val="28"/>
        </w:rPr>
        <w:t>H</w:t>
      </w:r>
      <w:r w:rsidR="003D09C0" w:rsidRPr="003D09C0">
        <w:rPr>
          <w:rFonts w:cs="Tahoma"/>
          <w:color w:val="7030A0"/>
          <w:sz w:val="28"/>
          <w:szCs w:val="28"/>
        </w:rPr>
        <w:t>F</w:t>
      </w:r>
      <w:r>
        <w:rPr>
          <w:rFonts w:cs="Tahoma"/>
          <w:sz w:val="28"/>
          <w:szCs w:val="28"/>
        </w:rPr>
        <w:t xml:space="preserve">T, GP’S, </w:t>
      </w:r>
      <w:r w:rsidR="00F20E89">
        <w:rPr>
          <w:rFonts w:cs="Tahoma"/>
          <w:sz w:val="28"/>
          <w:szCs w:val="28"/>
        </w:rPr>
        <w:t>C</w:t>
      </w:r>
      <w:r>
        <w:rPr>
          <w:rFonts w:cs="Tahoma"/>
          <w:sz w:val="28"/>
          <w:szCs w:val="28"/>
        </w:rPr>
        <w:t xml:space="preserve">ommunity </w:t>
      </w:r>
      <w:r w:rsidR="00F20E89">
        <w:rPr>
          <w:rFonts w:cs="Tahoma"/>
          <w:sz w:val="28"/>
          <w:szCs w:val="28"/>
        </w:rPr>
        <w:t>H</w:t>
      </w:r>
      <w:r>
        <w:rPr>
          <w:rFonts w:cs="Tahoma"/>
          <w:sz w:val="28"/>
          <w:szCs w:val="28"/>
        </w:rPr>
        <w:t>ealthcare</w:t>
      </w:r>
      <w:r w:rsidR="00D429AC" w:rsidRPr="004F6B32">
        <w:rPr>
          <w:rFonts w:cs="Tahoma"/>
          <w:sz w:val="28"/>
          <w:szCs w:val="28"/>
        </w:rPr>
        <w:t xml:space="preserve"> professionals </w:t>
      </w:r>
      <w:r>
        <w:rPr>
          <w:rFonts w:cs="Tahoma"/>
          <w:sz w:val="28"/>
          <w:szCs w:val="28"/>
        </w:rPr>
        <w:t xml:space="preserve">and attend events to raise awareness of </w:t>
      </w:r>
      <w:r w:rsidR="00A303AF">
        <w:rPr>
          <w:rFonts w:cs="Tahoma"/>
          <w:sz w:val="28"/>
          <w:szCs w:val="28"/>
        </w:rPr>
        <w:t xml:space="preserve">Cancer Support Yorkshire </w:t>
      </w:r>
      <w:r>
        <w:rPr>
          <w:rFonts w:cs="Tahoma"/>
          <w:sz w:val="28"/>
          <w:szCs w:val="28"/>
        </w:rPr>
        <w:t xml:space="preserve">and its services </w:t>
      </w:r>
      <w:r w:rsidR="00D429AC" w:rsidRPr="004F6B32">
        <w:rPr>
          <w:rFonts w:cs="Tahoma"/>
          <w:sz w:val="28"/>
          <w:szCs w:val="28"/>
        </w:rPr>
        <w:t>as appropriate.</w:t>
      </w:r>
      <w:r w:rsidR="00531F5A" w:rsidRPr="004F6B32">
        <w:rPr>
          <w:rFonts w:cs="Tahoma"/>
          <w:sz w:val="28"/>
          <w:szCs w:val="28"/>
        </w:rPr>
        <w:t xml:space="preserve"> </w:t>
      </w:r>
    </w:p>
    <w:p w14:paraId="60580658" w14:textId="77777777" w:rsidR="00425E08" w:rsidRPr="004F6B32" w:rsidRDefault="00425E08" w:rsidP="00844A59">
      <w:pPr>
        <w:pStyle w:val="ListParagraph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An understanding of communicating on all levels and using social media platforms.</w:t>
      </w:r>
    </w:p>
    <w:p w14:paraId="2BF839D5" w14:textId="77777777" w:rsidR="004F6B32" w:rsidRPr="004F6B32" w:rsidRDefault="004F6B32" w:rsidP="004F6B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6B32">
        <w:rPr>
          <w:sz w:val="28"/>
          <w:szCs w:val="28"/>
        </w:rPr>
        <w:t xml:space="preserve">To work under the instruction of the </w:t>
      </w:r>
      <w:r w:rsidR="00A303AF">
        <w:rPr>
          <w:sz w:val="28"/>
          <w:szCs w:val="28"/>
        </w:rPr>
        <w:t xml:space="preserve">Operational Lead for Client Services </w:t>
      </w:r>
      <w:r w:rsidRPr="004F6B32">
        <w:rPr>
          <w:sz w:val="28"/>
          <w:szCs w:val="28"/>
        </w:rPr>
        <w:t>to effectively deliver all work in a timely manner, and produce work which meets and/or exceeds their quality requirements.</w:t>
      </w:r>
    </w:p>
    <w:p w14:paraId="6CCF6E60" w14:textId="77777777" w:rsidR="00531C8A" w:rsidRPr="004F6B32" w:rsidRDefault="00531C8A" w:rsidP="00531C8A">
      <w:pPr>
        <w:pStyle w:val="ListParagraph"/>
        <w:rPr>
          <w:rFonts w:cs="Tahoma"/>
          <w:b/>
          <w:sz w:val="28"/>
          <w:szCs w:val="28"/>
        </w:rPr>
      </w:pPr>
    </w:p>
    <w:p w14:paraId="6CCA5C72" w14:textId="77777777" w:rsidR="00D16853" w:rsidRPr="004F6B32" w:rsidRDefault="00D16853" w:rsidP="00D16853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Secondary Role</w:t>
      </w:r>
    </w:p>
    <w:p w14:paraId="2A49801F" w14:textId="77777777" w:rsidR="004F6B32" w:rsidRPr="004F6B32" w:rsidRDefault="004F6B32" w:rsidP="00D16853">
      <w:pPr>
        <w:rPr>
          <w:rFonts w:cs="Tahoma"/>
          <w:b/>
          <w:sz w:val="28"/>
          <w:szCs w:val="28"/>
        </w:rPr>
      </w:pPr>
    </w:p>
    <w:p w14:paraId="60C4DEBB" w14:textId="77777777" w:rsidR="00D429AC" w:rsidRPr="00425E08" w:rsidRDefault="00531F5A" w:rsidP="00425E08">
      <w:pPr>
        <w:pStyle w:val="ListParagraph"/>
        <w:numPr>
          <w:ilvl w:val="0"/>
          <w:numId w:val="2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</w:t>
      </w:r>
      <w:r w:rsidR="004F6B32" w:rsidRPr="004F6B32">
        <w:rPr>
          <w:rFonts w:cs="Tahoma"/>
          <w:sz w:val="28"/>
          <w:szCs w:val="28"/>
        </w:rPr>
        <w:t xml:space="preserve">capture, </w:t>
      </w:r>
      <w:r w:rsidRPr="004F6B32">
        <w:rPr>
          <w:rFonts w:cs="Tahoma"/>
          <w:sz w:val="28"/>
          <w:szCs w:val="28"/>
        </w:rPr>
        <w:t>maintain and provide effective data in line w</w:t>
      </w:r>
      <w:r w:rsidR="00191F6F">
        <w:rPr>
          <w:rFonts w:cs="Tahoma"/>
          <w:sz w:val="28"/>
          <w:szCs w:val="28"/>
        </w:rPr>
        <w:t xml:space="preserve">ith the requirements of the </w:t>
      </w:r>
      <w:r w:rsidR="00191F6F" w:rsidRPr="004402C4">
        <w:rPr>
          <w:rFonts w:cs="Tahoma"/>
          <w:sz w:val="28"/>
          <w:szCs w:val="28"/>
        </w:rPr>
        <w:t>pilot programme</w:t>
      </w:r>
      <w:r w:rsidRPr="004402C4">
        <w:rPr>
          <w:rFonts w:cs="Tahoma"/>
          <w:sz w:val="28"/>
          <w:szCs w:val="28"/>
        </w:rPr>
        <w:t>.</w:t>
      </w:r>
      <w:r w:rsidR="00D16853" w:rsidRPr="004402C4">
        <w:rPr>
          <w:rFonts w:cs="Tahoma"/>
          <w:sz w:val="28"/>
          <w:szCs w:val="28"/>
        </w:rPr>
        <w:t xml:space="preserve"> </w:t>
      </w:r>
    </w:p>
    <w:p w14:paraId="7BA191FC" w14:textId="77777777" w:rsidR="00C81B66" w:rsidRPr="004F6B32" w:rsidRDefault="00C81B66" w:rsidP="00C81B66">
      <w:pPr>
        <w:pStyle w:val="ListParagraph"/>
        <w:numPr>
          <w:ilvl w:val="0"/>
          <w:numId w:val="2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</w:t>
      </w:r>
      <w:r w:rsidR="007172CD" w:rsidRPr="004F6B32">
        <w:rPr>
          <w:rFonts w:cs="Tahoma"/>
          <w:sz w:val="28"/>
          <w:szCs w:val="28"/>
        </w:rPr>
        <w:t>be professional,</w:t>
      </w:r>
      <w:r w:rsidR="00960D4D" w:rsidRPr="004F6B32">
        <w:rPr>
          <w:rFonts w:cs="Tahoma"/>
          <w:sz w:val="28"/>
          <w:szCs w:val="28"/>
        </w:rPr>
        <w:t xml:space="preserve"> empathetic,</w:t>
      </w:r>
      <w:r w:rsidR="007172CD" w:rsidRPr="004F6B32">
        <w:rPr>
          <w:rFonts w:cs="Tahoma"/>
          <w:sz w:val="28"/>
          <w:szCs w:val="28"/>
        </w:rPr>
        <w:t xml:space="preserve"> self-motivated and enthusiastic with a desire to </w:t>
      </w:r>
      <w:r w:rsidRPr="004F6B32">
        <w:rPr>
          <w:rFonts w:cs="Tahoma"/>
          <w:sz w:val="28"/>
          <w:szCs w:val="28"/>
        </w:rPr>
        <w:t>offer a</w:t>
      </w:r>
      <w:r w:rsidR="00CB1DD6" w:rsidRPr="004F6B32">
        <w:rPr>
          <w:rFonts w:cs="Tahoma"/>
          <w:sz w:val="28"/>
          <w:szCs w:val="28"/>
        </w:rPr>
        <w:t>nd develop a</w:t>
      </w:r>
      <w:r w:rsidRPr="004F6B32">
        <w:rPr>
          <w:rFonts w:cs="Tahoma"/>
          <w:sz w:val="28"/>
          <w:szCs w:val="28"/>
        </w:rPr>
        <w:t xml:space="preserve"> high quality service.</w:t>
      </w:r>
    </w:p>
    <w:p w14:paraId="006A5987" w14:textId="77777777" w:rsidR="00C81B66" w:rsidRPr="004F6B32" w:rsidRDefault="00C81B66" w:rsidP="00C81B66">
      <w:pPr>
        <w:rPr>
          <w:rFonts w:cs="Tahoma"/>
          <w:sz w:val="28"/>
          <w:szCs w:val="28"/>
        </w:rPr>
      </w:pPr>
    </w:p>
    <w:p w14:paraId="0AF92F97" w14:textId="77777777" w:rsidR="0055179C" w:rsidRPr="004F6B32" w:rsidRDefault="0055179C" w:rsidP="00C81B66">
      <w:pPr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Professional:</w:t>
      </w:r>
    </w:p>
    <w:p w14:paraId="14A37965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5E74C5E2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1.</w:t>
      </w:r>
      <w:r w:rsidRPr="004F6B32">
        <w:rPr>
          <w:rFonts w:cs="Tahoma"/>
          <w:sz w:val="28"/>
          <w:szCs w:val="28"/>
        </w:rPr>
        <w:tab/>
      </w:r>
      <w:r w:rsidR="00D429AC" w:rsidRPr="004F6B32">
        <w:rPr>
          <w:rFonts w:cs="Tahoma"/>
          <w:sz w:val="28"/>
          <w:szCs w:val="28"/>
        </w:rPr>
        <w:t xml:space="preserve">To </w:t>
      </w:r>
      <w:r w:rsidR="003D09C0">
        <w:rPr>
          <w:rFonts w:cs="Tahoma"/>
          <w:sz w:val="28"/>
          <w:szCs w:val="28"/>
        </w:rPr>
        <w:t xml:space="preserve">work in line with Macmillan, </w:t>
      </w:r>
      <w:r w:rsidR="00D87E4A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 and BTHFT </w:t>
      </w:r>
      <w:r w:rsidR="00D429AC" w:rsidRPr="004F6B32">
        <w:rPr>
          <w:rFonts w:cs="Tahoma"/>
          <w:sz w:val="28"/>
          <w:szCs w:val="28"/>
        </w:rPr>
        <w:t xml:space="preserve">policies. </w:t>
      </w:r>
      <w:r w:rsidRPr="004F6B32">
        <w:rPr>
          <w:rFonts w:cs="Tahoma"/>
          <w:sz w:val="28"/>
          <w:szCs w:val="28"/>
        </w:rPr>
        <w:t>To ensure confidentiality and comply with the terms of the Data Prot</w:t>
      </w:r>
      <w:r w:rsidR="00D87E4A">
        <w:rPr>
          <w:rFonts w:cs="Tahoma"/>
          <w:sz w:val="28"/>
          <w:szCs w:val="28"/>
        </w:rPr>
        <w:t xml:space="preserve">ection Act at all times. </w:t>
      </w:r>
      <w:r w:rsidRPr="004F6B32">
        <w:rPr>
          <w:rFonts w:cs="Tahoma"/>
          <w:sz w:val="28"/>
          <w:szCs w:val="28"/>
        </w:rPr>
        <w:t xml:space="preserve">Information concerning </w:t>
      </w:r>
      <w:r w:rsidR="00D429AC" w:rsidRPr="004F6B32">
        <w:rPr>
          <w:rFonts w:cs="Tahoma"/>
          <w:sz w:val="28"/>
          <w:szCs w:val="28"/>
        </w:rPr>
        <w:t>Macmillan</w:t>
      </w:r>
      <w:r w:rsidR="006B235C">
        <w:rPr>
          <w:rFonts w:cs="Tahoma"/>
          <w:sz w:val="28"/>
          <w:szCs w:val="28"/>
        </w:rPr>
        <w:t xml:space="preserve">, </w:t>
      </w:r>
      <w:r w:rsidR="00D87E4A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 and BTHFT’s </w:t>
      </w:r>
      <w:r w:rsidRPr="004F6B32">
        <w:rPr>
          <w:rFonts w:cs="Tahoma"/>
          <w:sz w:val="28"/>
          <w:szCs w:val="28"/>
        </w:rPr>
        <w:t>clients</w:t>
      </w:r>
      <w:r w:rsidR="006B235C">
        <w:rPr>
          <w:rFonts w:cs="Tahoma"/>
          <w:sz w:val="28"/>
          <w:szCs w:val="28"/>
        </w:rPr>
        <w:t>/patients</w:t>
      </w:r>
      <w:r w:rsidRPr="004F6B32">
        <w:rPr>
          <w:rFonts w:cs="Tahoma"/>
          <w:sz w:val="28"/>
          <w:szCs w:val="28"/>
        </w:rPr>
        <w:t xml:space="preserve"> and staff must be treated as strictly confidential at all times and you may not divulge it to any other person except with the authority of the </w:t>
      </w:r>
      <w:r w:rsidR="00DA239C">
        <w:rPr>
          <w:rFonts w:cs="Tahoma"/>
          <w:sz w:val="28"/>
          <w:szCs w:val="28"/>
        </w:rPr>
        <w:t>Operational Lead</w:t>
      </w:r>
      <w:r w:rsidRPr="004F6B32">
        <w:rPr>
          <w:rFonts w:cs="Tahoma"/>
          <w:sz w:val="28"/>
          <w:szCs w:val="28"/>
        </w:rPr>
        <w:t xml:space="preserve">.  Such </w:t>
      </w:r>
      <w:r w:rsidRPr="004F6B32">
        <w:rPr>
          <w:rFonts w:cs="Tahoma"/>
          <w:sz w:val="28"/>
          <w:szCs w:val="28"/>
        </w:rPr>
        <w:lastRenderedPageBreak/>
        <w:t>authority may only be given when it is in the client or staff members</w:t>
      </w:r>
      <w:r w:rsidR="00DA239C">
        <w:rPr>
          <w:rFonts w:cs="Tahoma"/>
          <w:sz w:val="28"/>
          <w:szCs w:val="28"/>
        </w:rPr>
        <w:t>’</w:t>
      </w:r>
      <w:r w:rsidRPr="004F6B32">
        <w:rPr>
          <w:rFonts w:cs="Tahoma"/>
          <w:sz w:val="28"/>
          <w:szCs w:val="28"/>
        </w:rPr>
        <w:t xml:space="preserve"> interest and </w:t>
      </w:r>
      <w:r w:rsidR="00D429AC" w:rsidRPr="004F6B32">
        <w:rPr>
          <w:rFonts w:cs="Tahoma"/>
          <w:sz w:val="28"/>
          <w:szCs w:val="28"/>
        </w:rPr>
        <w:t xml:space="preserve">is </w:t>
      </w:r>
      <w:r w:rsidRPr="004F6B32">
        <w:rPr>
          <w:rFonts w:cs="Tahoma"/>
          <w:sz w:val="28"/>
          <w:szCs w:val="28"/>
        </w:rPr>
        <w:t>necessary for business continuity.  Unauthorised disclosure of confidential information will result in disciplinary action and may lead to your dismissal</w:t>
      </w:r>
    </w:p>
    <w:p w14:paraId="40D85B69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2.</w:t>
      </w:r>
      <w:r w:rsidRPr="004F6B32">
        <w:rPr>
          <w:rFonts w:cs="Tahoma"/>
          <w:sz w:val="28"/>
          <w:szCs w:val="28"/>
        </w:rPr>
        <w:tab/>
        <w:t xml:space="preserve">To be aware of </w:t>
      </w:r>
      <w:r w:rsidR="00DA239C">
        <w:rPr>
          <w:rFonts w:cs="Tahoma"/>
          <w:sz w:val="28"/>
          <w:szCs w:val="28"/>
        </w:rPr>
        <w:t>Cancer Support Yorkshire</w:t>
      </w:r>
      <w:r w:rsidR="006B235C">
        <w:rPr>
          <w:rFonts w:cs="Tahoma"/>
          <w:sz w:val="28"/>
          <w:szCs w:val="28"/>
        </w:rPr>
        <w:t xml:space="preserve">, </w:t>
      </w:r>
      <w:r w:rsidR="00D429AC" w:rsidRPr="004F6B32">
        <w:rPr>
          <w:rFonts w:cs="Tahoma"/>
          <w:sz w:val="28"/>
          <w:szCs w:val="28"/>
        </w:rPr>
        <w:t>Macmillan</w:t>
      </w:r>
      <w:r w:rsidR="006B235C">
        <w:rPr>
          <w:rFonts w:cs="Tahoma"/>
          <w:sz w:val="28"/>
          <w:szCs w:val="28"/>
        </w:rPr>
        <w:t xml:space="preserve"> and BTHFT </w:t>
      </w:r>
      <w:r w:rsidRPr="004F6B32">
        <w:rPr>
          <w:rFonts w:cs="Tahoma"/>
          <w:sz w:val="28"/>
          <w:szCs w:val="28"/>
        </w:rPr>
        <w:t>policies and guidelines and ensure all these are adhered to.</w:t>
      </w:r>
    </w:p>
    <w:p w14:paraId="4737A74E" w14:textId="77777777" w:rsidR="00C676C2" w:rsidRDefault="00C676C2" w:rsidP="0055179C">
      <w:pPr>
        <w:ind w:left="720" w:hanging="720"/>
        <w:rPr>
          <w:rFonts w:cs="Tahoma"/>
          <w:sz w:val="28"/>
          <w:szCs w:val="28"/>
        </w:rPr>
      </w:pPr>
    </w:p>
    <w:p w14:paraId="3D1A4536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3.</w:t>
      </w:r>
      <w:r w:rsidRPr="004F6B32">
        <w:rPr>
          <w:rFonts w:cs="Tahoma"/>
          <w:sz w:val="28"/>
          <w:szCs w:val="28"/>
        </w:rPr>
        <w:tab/>
        <w:t>To encourage teamwork by performing duties within the team as and when required.</w:t>
      </w:r>
    </w:p>
    <w:p w14:paraId="33DDF558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651A0ACE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4.</w:t>
      </w:r>
      <w:r w:rsidRPr="004F6B32">
        <w:rPr>
          <w:rFonts w:cs="Tahoma"/>
          <w:sz w:val="28"/>
          <w:szCs w:val="28"/>
        </w:rPr>
        <w:tab/>
        <w:t>To maintain behaviour in keeping with a member of the professional team and to co-operate with and gain an understanding of the professional roles of others.</w:t>
      </w:r>
    </w:p>
    <w:p w14:paraId="331D78DF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0CB2DC68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6.</w:t>
      </w:r>
      <w:r w:rsidRPr="004F6B32">
        <w:rPr>
          <w:rFonts w:cs="Tahoma"/>
          <w:sz w:val="28"/>
          <w:szCs w:val="28"/>
        </w:rPr>
        <w:tab/>
        <w:t>To remain up to date with changing practices and when possible to make use of all training and development opportunities.</w:t>
      </w:r>
    </w:p>
    <w:p w14:paraId="44BE29A5" w14:textId="77777777" w:rsidR="0055179C" w:rsidRDefault="0055179C" w:rsidP="0055179C">
      <w:pPr>
        <w:rPr>
          <w:rFonts w:cs="Tahoma"/>
          <w:sz w:val="28"/>
          <w:szCs w:val="28"/>
        </w:rPr>
      </w:pPr>
    </w:p>
    <w:p w14:paraId="4E506AB2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7.</w:t>
      </w:r>
      <w:r w:rsidRPr="004F6B32">
        <w:rPr>
          <w:rFonts w:cs="Tahoma"/>
          <w:sz w:val="28"/>
          <w:szCs w:val="28"/>
        </w:rPr>
        <w:tab/>
        <w:t xml:space="preserve">To maintain continuity of service by </w:t>
      </w:r>
      <w:r w:rsidR="00C81B66" w:rsidRPr="004F6B32">
        <w:rPr>
          <w:rFonts w:cs="Tahoma"/>
          <w:sz w:val="28"/>
          <w:szCs w:val="28"/>
        </w:rPr>
        <w:t>liaising</w:t>
      </w:r>
      <w:r w:rsidRPr="004F6B32">
        <w:rPr>
          <w:rFonts w:cs="Tahoma"/>
          <w:sz w:val="28"/>
          <w:szCs w:val="28"/>
        </w:rPr>
        <w:t xml:space="preserve"> </w:t>
      </w:r>
      <w:r w:rsidR="00D429AC" w:rsidRPr="004F6B32">
        <w:rPr>
          <w:rFonts w:cs="Tahoma"/>
          <w:sz w:val="28"/>
          <w:szCs w:val="28"/>
        </w:rPr>
        <w:t xml:space="preserve">with the </w:t>
      </w:r>
      <w:r w:rsidR="00195360">
        <w:rPr>
          <w:rFonts w:cs="Tahoma"/>
          <w:sz w:val="28"/>
          <w:szCs w:val="28"/>
        </w:rPr>
        <w:t>Operational Lead</w:t>
      </w:r>
      <w:r w:rsidRPr="004F6B32">
        <w:rPr>
          <w:rFonts w:cs="Tahoma"/>
          <w:sz w:val="28"/>
          <w:szCs w:val="28"/>
        </w:rPr>
        <w:t xml:space="preserve"> when booking annual leave to ensure adequate cover is available.</w:t>
      </w:r>
    </w:p>
    <w:p w14:paraId="7E19FAA3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45B14676" w14:textId="77777777" w:rsidR="0055179C" w:rsidRPr="004F6B32" w:rsidRDefault="0055179C" w:rsidP="0055179C">
      <w:pPr>
        <w:ind w:left="720" w:hanging="720"/>
        <w:rPr>
          <w:rFonts w:cs="Tahoma"/>
          <w:b/>
          <w:sz w:val="28"/>
          <w:szCs w:val="28"/>
        </w:rPr>
      </w:pPr>
      <w:r w:rsidRPr="004F6B32">
        <w:rPr>
          <w:sz w:val="28"/>
          <w:szCs w:val="28"/>
        </w:rPr>
        <w:t xml:space="preserve"> </w:t>
      </w:r>
      <w:r w:rsidRPr="004F6B32">
        <w:rPr>
          <w:rFonts w:cs="Tahoma"/>
          <w:b/>
          <w:sz w:val="28"/>
          <w:szCs w:val="28"/>
        </w:rPr>
        <w:t>General Administration</w:t>
      </w:r>
    </w:p>
    <w:p w14:paraId="3CE8F176" w14:textId="77777777" w:rsidR="0055179C" w:rsidRPr="004F6B32" w:rsidRDefault="0055179C" w:rsidP="0055179C">
      <w:p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  </w:t>
      </w:r>
    </w:p>
    <w:p w14:paraId="4F84187A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19ABEDA5" w14:textId="77777777" w:rsidR="00960D4D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work </w:t>
      </w:r>
      <w:r w:rsidR="00D429AC" w:rsidRPr="004F6B32">
        <w:rPr>
          <w:rFonts w:cs="Tahoma"/>
          <w:sz w:val="28"/>
          <w:szCs w:val="28"/>
        </w:rPr>
        <w:t xml:space="preserve">closely with the </w:t>
      </w:r>
      <w:r w:rsidR="00195360">
        <w:rPr>
          <w:rFonts w:cs="Tahoma"/>
          <w:sz w:val="28"/>
          <w:szCs w:val="28"/>
        </w:rPr>
        <w:t>Operational Lead</w:t>
      </w:r>
      <w:r w:rsidRPr="004F6B32">
        <w:rPr>
          <w:rFonts w:cs="Tahoma"/>
          <w:sz w:val="28"/>
          <w:szCs w:val="28"/>
        </w:rPr>
        <w:t xml:space="preserve"> and Macmillan team</w:t>
      </w:r>
      <w:r w:rsidR="00C81B66" w:rsidRPr="004F6B32">
        <w:rPr>
          <w:rFonts w:cs="Tahoma"/>
          <w:sz w:val="28"/>
          <w:szCs w:val="28"/>
        </w:rPr>
        <w:t xml:space="preserve"> to deliver a high quality service</w:t>
      </w:r>
      <w:r w:rsidRPr="004F6B32">
        <w:rPr>
          <w:rFonts w:cs="Tahoma"/>
          <w:sz w:val="28"/>
          <w:szCs w:val="28"/>
        </w:rPr>
        <w:t>.</w:t>
      </w:r>
    </w:p>
    <w:p w14:paraId="73C886F0" w14:textId="77777777" w:rsidR="00191F6F" w:rsidRPr="00191F6F" w:rsidRDefault="00191F6F" w:rsidP="00191F6F">
      <w:pPr>
        <w:rPr>
          <w:rFonts w:cs="Tahoma"/>
          <w:sz w:val="28"/>
          <w:szCs w:val="28"/>
        </w:rPr>
      </w:pPr>
    </w:p>
    <w:p w14:paraId="6EEDA7A3" w14:textId="77777777" w:rsidR="00191F6F" w:rsidRPr="004402C4" w:rsidRDefault="00191F6F" w:rsidP="00191F6F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402C4">
        <w:rPr>
          <w:rFonts w:cs="Tahoma"/>
          <w:sz w:val="28"/>
          <w:szCs w:val="28"/>
        </w:rPr>
        <w:t>To ensure all requirements relating to data collection within the service are met.</w:t>
      </w:r>
    </w:p>
    <w:p w14:paraId="2E44FB32" w14:textId="77777777" w:rsidR="00960D4D" w:rsidRPr="00191F6F" w:rsidRDefault="00960D4D" w:rsidP="00191F6F">
      <w:pPr>
        <w:pStyle w:val="ListParagraph"/>
        <w:rPr>
          <w:rFonts w:cs="Tahoma"/>
          <w:sz w:val="28"/>
          <w:szCs w:val="28"/>
        </w:rPr>
      </w:pPr>
    </w:p>
    <w:p w14:paraId="2765850F" w14:textId="77777777" w:rsidR="00960D4D" w:rsidRPr="004F6B32" w:rsidRDefault="00960D4D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promote</w:t>
      </w:r>
      <w:r w:rsidR="00D429AC" w:rsidRPr="004F6B32">
        <w:rPr>
          <w:rFonts w:cs="Tahoma"/>
          <w:sz w:val="28"/>
          <w:szCs w:val="28"/>
        </w:rPr>
        <w:t xml:space="preserve"> Macmillan and</w:t>
      </w:r>
      <w:r w:rsidRPr="004F6B32">
        <w:rPr>
          <w:rFonts w:cs="Tahoma"/>
          <w:sz w:val="28"/>
          <w:szCs w:val="28"/>
        </w:rPr>
        <w:t xml:space="preserve"> </w:t>
      </w:r>
      <w:r w:rsidR="00195360">
        <w:rPr>
          <w:rFonts w:cs="Tahoma"/>
          <w:sz w:val="28"/>
          <w:szCs w:val="28"/>
        </w:rPr>
        <w:t>Cancer Support Yorkshire C</w:t>
      </w:r>
      <w:r w:rsidRPr="004F6B32">
        <w:rPr>
          <w:rFonts w:cs="Tahoma"/>
          <w:sz w:val="28"/>
          <w:szCs w:val="28"/>
        </w:rPr>
        <w:t>entres</w:t>
      </w:r>
      <w:r w:rsidR="00195360">
        <w:rPr>
          <w:rFonts w:cs="Tahoma"/>
          <w:sz w:val="28"/>
          <w:szCs w:val="28"/>
        </w:rPr>
        <w:t>’</w:t>
      </w:r>
      <w:r w:rsidRPr="004F6B32">
        <w:rPr>
          <w:rFonts w:cs="Tahoma"/>
          <w:sz w:val="28"/>
          <w:szCs w:val="28"/>
        </w:rPr>
        <w:t xml:space="preserve"> services with the local community</w:t>
      </w:r>
    </w:p>
    <w:p w14:paraId="7CAE4665" w14:textId="77777777" w:rsidR="00960D4D" w:rsidRPr="004F6B32" w:rsidRDefault="00960D4D" w:rsidP="00960D4D">
      <w:pPr>
        <w:pStyle w:val="ListParagraph"/>
        <w:rPr>
          <w:rFonts w:cs="Tahoma"/>
          <w:sz w:val="28"/>
          <w:szCs w:val="28"/>
        </w:rPr>
      </w:pPr>
    </w:p>
    <w:p w14:paraId="44CF8880" w14:textId="77777777" w:rsidR="00960D4D" w:rsidRPr="004F6B32" w:rsidRDefault="00960D4D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promote cancer awareness weeks within the </w:t>
      </w:r>
      <w:r w:rsidR="00195360">
        <w:rPr>
          <w:rFonts w:cs="Tahoma"/>
          <w:sz w:val="28"/>
          <w:szCs w:val="28"/>
        </w:rPr>
        <w:t>Cancer Support C</w:t>
      </w:r>
      <w:r w:rsidRPr="004F6B32">
        <w:rPr>
          <w:rFonts w:cs="Tahoma"/>
          <w:sz w:val="28"/>
          <w:szCs w:val="28"/>
        </w:rPr>
        <w:t>entre</w:t>
      </w:r>
    </w:p>
    <w:p w14:paraId="68B4816C" w14:textId="77777777" w:rsidR="00960D4D" w:rsidRPr="004F6B32" w:rsidRDefault="00960D4D" w:rsidP="00960D4D">
      <w:pPr>
        <w:pStyle w:val="ListParagraph"/>
        <w:rPr>
          <w:rFonts w:cs="Tahoma"/>
          <w:sz w:val="28"/>
          <w:szCs w:val="28"/>
        </w:rPr>
      </w:pPr>
    </w:p>
    <w:p w14:paraId="6FD5EDCA" w14:textId="77777777" w:rsidR="00960D4D" w:rsidRPr="004F6B32" w:rsidRDefault="00960D4D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 xml:space="preserve">To ensure Macmillan and other leaflets of appropriate information is available in the </w:t>
      </w:r>
      <w:r w:rsidR="00195360">
        <w:rPr>
          <w:rFonts w:cs="Tahoma"/>
          <w:sz w:val="28"/>
          <w:szCs w:val="28"/>
        </w:rPr>
        <w:t xml:space="preserve">Cancer Support Yorkshire and </w:t>
      </w:r>
      <w:r w:rsidRPr="004F6B32">
        <w:rPr>
          <w:rFonts w:cs="Tahoma"/>
          <w:sz w:val="28"/>
          <w:szCs w:val="28"/>
        </w:rPr>
        <w:t xml:space="preserve">Macmillan </w:t>
      </w:r>
      <w:r w:rsidR="00195360">
        <w:rPr>
          <w:rFonts w:cs="Tahoma"/>
          <w:sz w:val="28"/>
          <w:szCs w:val="28"/>
        </w:rPr>
        <w:t xml:space="preserve">Information </w:t>
      </w:r>
      <w:r w:rsidRPr="004F6B32">
        <w:rPr>
          <w:rFonts w:cs="Tahoma"/>
          <w:sz w:val="28"/>
          <w:szCs w:val="28"/>
        </w:rPr>
        <w:t>Hub.</w:t>
      </w:r>
      <w:r w:rsidR="0055179C" w:rsidRPr="004F6B32">
        <w:rPr>
          <w:rFonts w:cs="Tahoma"/>
          <w:sz w:val="28"/>
          <w:szCs w:val="28"/>
        </w:rPr>
        <w:t xml:space="preserve"> </w:t>
      </w:r>
    </w:p>
    <w:p w14:paraId="7D104B40" w14:textId="77777777" w:rsidR="00960D4D" w:rsidRPr="004F6B32" w:rsidRDefault="00960D4D" w:rsidP="00960D4D">
      <w:pPr>
        <w:tabs>
          <w:tab w:val="left" w:pos="0"/>
        </w:tabs>
        <w:rPr>
          <w:rFonts w:cs="Tahoma"/>
          <w:sz w:val="28"/>
          <w:szCs w:val="28"/>
        </w:rPr>
      </w:pPr>
    </w:p>
    <w:p w14:paraId="7523D39A" w14:textId="77777777" w:rsidR="00960D4D" w:rsidRPr="004F6B32" w:rsidRDefault="00960D4D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have a good knowledge of local and national support services and how to access them.</w:t>
      </w:r>
    </w:p>
    <w:p w14:paraId="7A79B6CC" w14:textId="77777777" w:rsidR="00960D4D" w:rsidRPr="004F6B32" w:rsidRDefault="00960D4D" w:rsidP="00960D4D">
      <w:pPr>
        <w:tabs>
          <w:tab w:val="left" w:pos="0"/>
        </w:tabs>
        <w:rPr>
          <w:rFonts w:cs="Tahoma"/>
          <w:sz w:val="28"/>
          <w:szCs w:val="28"/>
        </w:rPr>
      </w:pPr>
    </w:p>
    <w:p w14:paraId="2A66BA0E" w14:textId="77777777" w:rsidR="0055179C" w:rsidRPr="004F6B32" w:rsidRDefault="00960D4D" w:rsidP="00397543">
      <w:pPr>
        <w:pStyle w:val="ListParagraph"/>
        <w:numPr>
          <w:ilvl w:val="0"/>
          <w:numId w:val="4"/>
        </w:numPr>
        <w:tabs>
          <w:tab w:val="left" w:pos="0"/>
        </w:tabs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liaise with local and national support services as appropriate.</w:t>
      </w:r>
      <w:r w:rsidR="0055179C" w:rsidRPr="004F6B32">
        <w:rPr>
          <w:rFonts w:cs="Tahoma"/>
          <w:sz w:val="28"/>
          <w:szCs w:val="28"/>
        </w:rPr>
        <w:t xml:space="preserve"> </w:t>
      </w:r>
    </w:p>
    <w:p w14:paraId="41FC6DFF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0C14B159" w14:textId="77777777" w:rsidR="0055179C" w:rsidRPr="004F6B32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work with limited supervision.</w:t>
      </w:r>
    </w:p>
    <w:p w14:paraId="10E4516B" w14:textId="77777777" w:rsidR="0055179C" w:rsidRPr="004F6B32" w:rsidRDefault="0055179C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To attend meetings and provide feedback.</w:t>
      </w:r>
    </w:p>
    <w:p w14:paraId="22141E2F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78D6C045" w14:textId="77777777" w:rsidR="0055179C" w:rsidRPr="004F6B32" w:rsidRDefault="00725152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55179C" w:rsidRPr="004F6B32">
        <w:rPr>
          <w:rFonts w:cs="Tahoma"/>
          <w:sz w:val="28"/>
          <w:szCs w:val="28"/>
        </w:rPr>
        <w:t>To prioritise the workload in order to meet tight deadlines</w:t>
      </w:r>
    </w:p>
    <w:p w14:paraId="619B170B" w14:textId="77777777" w:rsidR="0055179C" w:rsidRPr="004F6B32" w:rsidRDefault="0055179C" w:rsidP="00C81B66">
      <w:pPr>
        <w:rPr>
          <w:rFonts w:cs="Tahoma"/>
          <w:sz w:val="28"/>
          <w:szCs w:val="28"/>
        </w:rPr>
      </w:pPr>
    </w:p>
    <w:p w14:paraId="15CFE421" w14:textId="77777777" w:rsidR="0055179C" w:rsidRPr="004F6B32" w:rsidRDefault="00725152" w:rsidP="00397543">
      <w:pPr>
        <w:pStyle w:val="ListParagraph"/>
        <w:numPr>
          <w:ilvl w:val="0"/>
          <w:numId w:val="4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55179C" w:rsidRPr="004F6B32">
        <w:rPr>
          <w:rFonts w:cs="Tahoma"/>
          <w:sz w:val="28"/>
          <w:szCs w:val="28"/>
        </w:rPr>
        <w:t xml:space="preserve">To undertake duties </w:t>
      </w:r>
      <w:r w:rsidR="00C81B66" w:rsidRPr="004F6B32">
        <w:rPr>
          <w:rFonts w:cs="Tahoma"/>
          <w:sz w:val="28"/>
          <w:szCs w:val="28"/>
        </w:rPr>
        <w:t xml:space="preserve">which may be allocated </w:t>
      </w:r>
      <w:r w:rsidR="00A241C8">
        <w:rPr>
          <w:rFonts w:cs="Tahoma"/>
          <w:sz w:val="28"/>
          <w:szCs w:val="28"/>
        </w:rPr>
        <w:t xml:space="preserve">as and when needed </w:t>
      </w:r>
      <w:r w:rsidR="00D429AC" w:rsidRPr="004F6B32">
        <w:rPr>
          <w:rFonts w:cs="Tahoma"/>
          <w:sz w:val="28"/>
          <w:szCs w:val="28"/>
        </w:rPr>
        <w:t xml:space="preserve">by the </w:t>
      </w:r>
      <w:r w:rsidR="00416AC9">
        <w:rPr>
          <w:rFonts w:cs="Tahoma"/>
          <w:sz w:val="28"/>
          <w:szCs w:val="28"/>
        </w:rPr>
        <w:t>Operational Lead for Client Services.</w:t>
      </w:r>
    </w:p>
    <w:p w14:paraId="636F8560" w14:textId="77777777" w:rsidR="00C81B66" w:rsidRPr="004F6B32" w:rsidRDefault="00C81B66" w:rsidP="00394FAA">
      <w:pPr>
        <w:rPr>
          <w:rFonts w:cs="Tahoma"/>
          <w:sz w:val="28"/>
          <w:szCs w:val="28"/>
        </w:rPr>
      </w:pPr>
    </w:p>
    <w:p w14:paraId="485CA757" w14:textId="77777777" w:rsidR="00695DC2" w:rsidRPr="004F6B32" w:rsidRDefault="00695DC2" w:rsidP="00695DC2">
      <w:pPr>
        <w:ind w:left="720" w:hanging="720"/>
        <w:rPr>
          <w:rFonts w:cs="Tahoma"/>
          <w:b/>
          <w:sz w:val="28"/>
          <w:szCs w:val="28"/>
        </w:rPr>
      </w:pPr>
      <w:r w:rsidRPr="004F6B32">
        <w:rPr>
          <w:rFonts w:cs="Tahoma"/>
          <w:b/>
          <w:sz w:val="28"/>
          <w:szCs w:val="28"/>
        </w:rPr>
        <w:t>Health and safety</w:t>
      </w:r>
    </w:p>
    <w:p w14:paraId="258C8AED" w14:textId="77777777" w:rsidR="00C81B66" w:rsidRPr="004F6B32" w:rsidRDefault="00C81B66" w:rsidP="00695DC2">
      <w:pPr>
        <w:ind w:left="720" w:hanging="720"/>
        <w:rPr>
          <w:rFonts w:cs="Tahoma"/>
          <w:b/>
          <w:sz w:val="28"/>
          <w:szCs w:val="28"/>
        </w:rPr>
      </w:pPr>
    </w:p>
    <w:p w14:paraId="1BBA632B" w14:textId="77777777" w:rsidR="00695DC2" w:rsidRPr="004F6B32" w:rsidRDefault="00695DC2" w:rsidP="00C81B66">
      <w:pPr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Under the provisions contained in the Health and Safety at Work Act 1974, it is the duty of every employee to:</w:t>
      </w:r>
    </w:p>
    <w:p w14:paraId="587B1D85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</w:p>
    <w:p w14:paraId="06285A4D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 xml:space="preserve">take reasonable care of themselves and for others at work </w:t>
      </w:r>
    </w:p>
    <w:p w14:paraId="551CED6D" w14:textId="77777777" w:rsidR="00695DC2" w:rsidRPr="004F6B32" w:rsidRDefault="00695DC2" w:rsidP="00695DC2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>to co-operate with the Trust as far as is necessary to enable them to carry out their legal duty</w:t>
      </w:r>
    </w:p>
    <w:p w14:paraId="51CD43F1" w14:textId="77777777" w:rsidR="0055179C" w:rsidRPr="004F6B32" w:rsidRDefault="00695DC2" w:rsidP="00695DC2">
      <w:pPr>
        <w:ind w:left="720" w:hanging="720"/>
        <w:rPr>
          <w:rFonts w:cs="Tahoma"/>
          <w:sz w:val="28"/>
          <w:szCs w:val="28"/>
        </w:rPr>
      </w:pPr>
      <w:r w:rsidRPr="004F6B32">
        <w:rPr>
          <w:rFonts w:cs="Tahoma"/>
          <w:sz w:val="28"/>
          <w:szCs w:val="28"/>
        </w:rPr>
        <w:t>•</w:t>
      </w:r>
      <w:r w:rsidRPr="004F6B32">
        <w:rPr>
          <w:rFonts w:cs="Tahoma"/>
          <w:sz w:val="28"/>
          <w:szCs w:val="28"/>
        </w:rPr>
        <w:tab/>
        <w:t>not to intentionally or recklessly interfere with anything provided including personal protective equipment for Health and Safety or welfare at work.</w:t>
      </w:r>
    </w:p>
    <w:p w14:paraId="4AB44A1E" w14:textId="77777777" w:rsidR="0055179C" w:rsidRPr="004F6B32" w:rsidRDefault="0055179C" w:rsidP="0055179C">
      <w:pPr>
        <w:ind w:left="720" w:hanging="720"/>
        <w:rPr>
          <w:rFonts w:cs="Tahoma"/>
          <w:sz w:val="28"/>
          <w:szCs w:val="28"/>
        </w:rPr>
      </w:pPr>
    </w:p>
    <w:p w14:paraId="018C4B60" w14:textId="77777777" w:rsidR="0055179C" w:rsidRPr="004F6B32" w:rsidRDefault="0055179C" w:rsidP="0055179C">
      <w:pPr>
        <w:rPr>
          <w:rFonts w:cs="Tahoma"/>
          <w:sz w:val="28"/>
          <w:szCs w:val="28"/>
        </w:rPr>
      </w:pPr>
    </w:p>
    <w:p w14:paraId="7E34599E" w14:textId="77777777" w:rsidR="007172CD" w:rsidRPr="004F6B32" w:rsidRDefault="007172CD" w:rsidP="00E445CA">
      <w:pPr>
        <w:rPr>
          <w:rFonts w:cs="Tahoma"/>
          <w:sz w:val="28"/>
          <w:szCs w:val="28"/>
        </w:rPr>
      </w:pPr>
    </w:p>
    <w:p w14:paraId="395F07FF" w14:textId="77777777" w:rsidR="0055179C" w:rsidRPr="004F6B32" w:rsidRDefault="0055179C" w:rsidP="00E445CA">
      <w:pPr>
        <w:rPr>
          <w:rFonts w:cs="Tahoma"/>
          <w:sz w:val="28"/>
          <w:szCs w:val="28"/>
        </w:rPr>
      </w:pPr>
    </w:p>
    <w:p w14:paraId="0DC2A1EC" w14:textId="77777777" w:rsidR="0055179C" w:rsidRPr="004F6B32" w:rsidRDefault="0055179C" w:rsidP="00E445CA">
      <w:pPr>
        <w:rPr>
          <w:rFonts w:cs="Tahoma"/>
          <w:sz w:val="28"/>
          <w:szCs w:val="28"/>
        </w:rPr>
      </w:pPr>
    </w:p>
    <w:p w14:paraId="7ECA9DDE" w14:textId="77777777" w:rsidR="00D16853" w:rsidRPr="004F6B32" w:rsidRDefault="00D16853" w:rsidP="007172CD">
      <w:pPr>
        <w:pStyle w:val="ListParagraph"/>
        <w:rPr>
          <w:rFonts w:cs="Tahoma"/>
          <w:sz w:val="28"/>
          <w:szCs w:val="28"/>
        </w:rPr>
      </w:pPr>
    </w:p>
    <w:p w14:paraId="3E174443" w14:textId="77777777" w:rsidR="007172CD" w:rsidRPr="004F6B32" w:rsidRDefault="007172CD" w:rsidP="007172CD">
      <w:pPr>
        <w:rPr>
          <w:rFonts w:cs="Tahoma"/>
          <w:sz w:val="28"/>
          <w:szCs w:val="28"/>
        </w:rPr>
      </w:pPr>
    </w:p>
    <w:p w14:paraId="1DA28680" w14:textId="77777777" w:rsidR="007172CD" w:rsidRPr="004F6B32" w:rsidRDefault="007172CD" w:rsidP="007172CD">
      <w:pPr>
        <w:rPr>
          <w:rFonts w:cs="Tahoma"/>
          <w:sz w:val="28"/>
          <w:szCs w:val="28"/>
        </w:rPr>
      </w:pPr>
    </w:p>
    <w:p w14:paraId="7F0E8CE6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p w14:paraId="6C4060CB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p w14:paraId="7CCE34B8" w14:textId="77777777" w:rsidR="00394FAA" w:rsidRPr="004F6B32" w:rsidRDefault="00394FAA" w:rsidP="007172CD">
      <w:pPr>
        <w:rPr>
          <w:rFonts w:cs="Tahoma"/>
          <w:sz w:val="28"/>
          <w:szCs w:val="28"/>
        </w:rPr>
      </w:pPr>
    </w:p>
    <w:sectPr w:rsidR="00394FAA" w:rsidRPr="004F6B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4306" w14:textId="77777777" w:rsidR="00B36183" w:rsidRDefault="00B36183" w:rsidP="00695DC2">
      <w:r>
        <w:separator/>
      </w:r>
    </w:p>
  </w:endnote>
  <w:endnote w:type="continuationSeparator" w:id="0">
    <w:p w14:paraId="10B3E0F1" w14:textId="77777777" w:rsidR="00B36183" w:rsidRDefault="00B36183" w:rsidP="006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492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31024B" w14:textId="77777777" w:rsidR="00695DC2" w:rsidRDefault="00695D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1C0D4" w14:textId="77777777" w:rsidR="00695DC2" w:rsidRDefault="0069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FEAC" w14:textId="77777777" w:rsidR="00B36183" w:rsidRDefault="00B36183" w:rsidP="00695DC2">
      <w:r>
        <w:separator/>
      </w:r>
    </w:p>
  </w:footnote>
  <w:footnote w:type="continuationSeparator" w:id="0">
    <w:p w14:paraId="5AC7EFF4" w14:textId="77777777" w:rsidR="00B36183" w:rsidRDefault="00B36183" w:rsidP="0069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6070"/>
    <w:multiLevelType w:val="hybridMultilevel"/>
    <w:tmpl w:val="77E4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3D43"/>
    <w:multiLevelType w:val="hybridMultilevel"/>
    <w:tmpl w:val="ED30F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C79"/>
    <w:multiLevelType w:val="hybridMultilevel"/>
    <w:tmpl w:val="146C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34B7"/>
    <w:multiLevelType w:val="hybridMultilevel"/>
    <w:tmpl w:val="CCC6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7C3"/>
    <w:multiLevelType w:val="hybridMultilevel"/>
    <w:tmpl w:val="B5B8E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53"/>
    <w:rsid w:val="00033C20"/>
    <w:rsid w:val="000B1712"/>
    <w:rsid w:val="00191F6F"/>
    <w:rsid w:val="001950BA"/>
    <w:rsid w:val="00195360"/>
    <w:rsid w:val="001A29F0"/>
    <w:rsid w:val="001B5B68"/>
    <w:rsid w:val="00213783"/>
    <w:rsid w:val="002247D0"/>
    <w:rsid w:val="00250E33"/>
    <w:rsid w:val="00272C08"/>
    <w:rsid w:val="002A364B"/>
    <w:rsid w:val="002C1BBC"/>
    <w:rsid w:val="002C2453"/>
    <w:rsid w:val="002F5780"/>
    <w:rsid w:val="0030070D"/>
    <w:rsid w:val="00303DC2"/>
    <w:rsid w:val="00394F3C"/>
    <w:rsid w:val="00394FAA"/>
    <w:rsid w:val="00397543"/>
    <w:rsid w:val="003D09C0"/>
    <w:rsid w:val="003D35A9"/>
    <w:rsid w:val="00416AC9"/>
    <w:rsid w:val="00425E08"/>
    <w:rsid w:val="00434626"/>
    <w:rsid w:val="004402C4"/>
    <w:rsid w:val="00447968"/>
    <w:rsid w:val="00461232"/>
    <w:rsid w:val="004618F3"/>
    <w:rsid w:val="0046493A"/>
    <w:rsid w:val="004A4693"/>
    <w:rsid w:val="004F6B32"/>
    <w:rsid w:val="005246BF"/>
    <w:rsid w:val="00531C8A"/>
    <w:rsid w:val="00531F5A"/>
    <w:rsid w:val="0055179C"/>
    <w:rsid w:val="00584373"/>
    <w:rsid w:val="005C49CE"/>
    <w:rsid w:val="005D4991"/>
    <w:rsid w:val="00655CB3"/>
    <w:rsid w:val="00695DC2"/>
    <w:rsid w:val="006B235C"/>
    <w:rsid w:val="007172CD"/>
    <w:rsid w:val="00723C51"/>
    <w:rsid w:val="00725152"/>
    <w:rsid w:val="00836856"/>
    <w:rsid w:val="00844A59"/>
    <w:rsid w:val="008D0B0B"/>
    <w:rsid w:val="00947D03"/>
    <w:rsid w:val="00960D4D"/>
    <w:rsid w:val="009E1298"/>
    <w:rsid w:val="00A241C8"/>
    <w:rsid w:val="00A303AF"/>
    <w:rsid w:val="00A9163B"/>
    <w:rsid w:val="00B273BC"/>
    <w:rsid w:val="00B36183"/>
    <w:rsid w:val="00B4417C"/>
    <w:rsid w:val="00B54C48"/>
    <w:rsid w:val="00B9543F"/>
    <w:rsid w:val="00C3039F"/>
    <w:rsid w:val="00C45953"/>
    <w:rsid w:val="00C56110"/>
    <w:rsid w:val="00C676C2"/>
    <w:rsid w:val="00C774B9"/>
    <w:rsid w:val="00C81B66"/>
    <w:rsid w:val="00CB1DD6"/>
    <w:rsid w:val="00CF42D7"/>
    <w:rsid w:val="00D16853"/>
    <w:rsid w:val="00D429AC"/>
    <w:rsid w:val="00D65C68"/>
    <w:rsid w:val="00D87E4A"/>
    <w:rsid w:val="00DA239C"/>
    <w:rsid w:val="00DB063B"/>
    <w:rsid w:val="00DB4B10"/>
    <w:rsid w:val="00E37C52"/>
    <w:rsid w:val="00E445CA"/>
    <w:rsid w:val="00E81166"/>
    <w:rsid w:val="00E82C77"/>
    <w:rsid w:val="00F013CE"/>
    <w:rsid w:val="00F20E89"/>
    <w:rsid w:val="00F91754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4C96"/>
  <w15:docId w15:val="{E24DB830-6C5D-48B4-BAE5-E79E742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2"/>
  </w:style>
  <w:style w:type="paragraph" w:styleId="Footer">
    <w:name w:val="footer"/>
    <w:basedOn w:val="Normal"/>
    <w:link w:val="FooterChar"/>
    <w:uiPriority w:val="99"/>
    <w:unhideWhenUsed/>
    <w:rsid w:val="0069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Worksop</dc:creator>
  <cp:lastModifiedBy>HR</cp:lastModifiedBy>
  <cp:revision>4</cp:revision>
  <cp:lastPrinted>2018-09-13T08:11:00Z</cp:lastPrinted>
  <dcterms:created xsi:type="dcterms:W3CDTF">2018-10-03T14:15:00Z</dcterms:created>
  <dcterms:modified xsi:type="dcterms:W3CDTF">2018-10-08T14:33:00Z</dcterms:modified>
</cp:coreProperties>
</file>